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4467E" w14:textId="503F9A07" w:rsidR="00A80B17" w:rsidRPr="00D90786" w:rsidRDefault="00FA4423" w:rsidP="00D907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/>
        <w:ind w:left="360"/>
        <w:jc w:val="both"/>
        <w:rPr>
          <w:rFonts w:ascii="Amelia Basic Regular" w:hAnsi="Amelia Basic Regular"/>
          <w:b/>
          <w:i/>
        </w:rPr>
      </w:pPr>
      <w:r>
        <w:rPr>
          <w:rFonts w:ascii="Amelia Basic Regular" w:hAnsi="Amelia Basic Regular"/>
          <w:b/>
          <w:i/>
        </w:rPr>
        <w:t>“Saltillo se encuentra posicionado en un lugar sobresaliente en materia de seguridad social entre los municipios a nivel nacional. Es importante destacar que</w:t>
      </w:r>
      <w:r w:rsidR="000F1CA4">
        <w:rPr>
          <w:rFonts w:ascii="Amelia Basic Regular" w:hAnsi="Amelia Basic Regular"/>
          <w:b/>
          <w:i/>
        </w:rPr>
        <w:t>,</w:t>
      </w:r>
      <w:r>
        <w:rPr>
          <w:rFonts w:ascii="Amelia Basic Regular" w:hAnsi="Amelia Basic Regular"/>
          <w:b/>
          <w:i/>
        </w:rPr>
        <w:t xml:space="preserve"> </w:t>
      </w:r>
      <w:r w:rsidR="000F1CA4">
        <w:rPr>
          <w:rFonts w:ascii="Amelia Basic Regular" w:hAnsi="Amelia Basic Regular"/>
          <w:b/>
          <w:i/>
        </w:rPr>
        <w:t xml:space="preserve">constantemente, </w:t>
      </w:r>
      <w:r>
        <w:rPr>
          <w:rFonts w:ascii="Amelia Basic Regular" w:hAnsi="Amelia Basic Regular"/>
          <w:b/>
          <w:i/>
        </w:rPr>
        <w:t xml:space="preserve">la Dirección de Pensiones y Otros Beneficios Sociales </w:t>
      </w:r>
      <w:r w:rsidR="00A80B17">
        <w:rPr>
          <w:rFonts w:ascii="Amelia Basic Regular" w:hAnsi="Amelia Basic Regular"/>
          <w:b/>
          <w:i/>
        </w:rPr>
        <w:t>evalúan</w:t>
      </w:r>
      <w:r>
        <w:rPr>
          <w:rFonts w:ascii="Amelia Basic Regular" w:hAnsi="Amelia Basic Regular"/>
          <w:b/>
          <w:i/>
        </w:rPr>
        <w:t xml:space="preserve"> </w:t>
      </w:r>
      <w:proofErr w:type="gramStart"/>
      <w:r>
        <w:rPr>
          <w:rFonts w:ascii="Amelia Basic Regular" w:hAnsi="Amelia Basic Regular"/>
          <w:b/>
          <w:i/>
        </w:rPr>
        <w:t xml:space="preserve">alternativas  </w:t>
      </w:r>
      <w:r w:rsidR="00A80B17">
        <w:rPr>
          <w:rFonts w:ascii="Amelia Basic Regular" w:hAnsi="Amelia Basic Regular"/>
          <w:b/>
          <w:i/>
        </w:rPr>
        <w:t>que</w:t>
      </w:r>
      <w:proofErr w:type="gramEnd"/>
      <w:r w:rsidR="00A80B17">
        <w:rPr>
          <w:rFonts w:ascii="Amelia Basic Regular" w:hAnsi="Amelia Basic Regular"/>
          <w:b/>
          <w:i/>
        </w:rPr>
        <w:t xml:space="preserve"> permitan</w:t>
      </w:r>
      <w:r>
        <w:rPr>
          <w:rFonts w:ascii="Amelia Basic Regular" w:hAnsi="Amelia Basic Regular"/>
          <w:b/>
          <w:i/>
        </w:rPr>
        <w:t xml:space="preserve"> fortalecer </w:t>
      </w:r>
      <w:r w:rsidR="00A80B17">
        <w:rPr>
          <w:rFonts w:ascii="Amelia Basic Regular" w:hAnsi="Amelia Basic Regular"/>
          <w:b/>
          <w:i/>
        </w:rPr>
        <w:t>a</w:t>
      </w:r>
      <w:r>
        <w:rPr>
          <w:rFonts w:ascii="Amelia Basic Regular" w:hAnsi="Amelia Basic Regular"/>
          <w:b/>
          <w:i/>
        </w:rPr>
        <w:t>l fondo de pensiones”.</w:t>
      </w:r>
    </w:p>
    <w:p w14:paraId="0DC321D2" w14:textId="571617F6" w:rsidR="00D90786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C02B3E" wp14:editId="27376057">
                <wp:simplePos x="0" y="0"/>
                <wp:positionH relativeFrom="column">
                  <wp:posOffset>128463</wp:posOffset>
                </wp:positionH>
                <wp:positionV relativeFrom="paragraph">
                  <wp:posOffset>167419</wp:posOffset>
                </wp:positionV>
                <wp:extent cx="5550011" cy="636104"/>
                <wp:effectExtent l="0" t="0" r="0" b="0"/>
                <wp:wrapNone/>
                <wp:docPr id="4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E336E3-CD9D-98CA-D6A4-EBA28A0D68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011" cy="636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0628EA" w14:textId="77777777" w:rsidR="007450AF" w:rsidRPr="007450AF" w:rsidRDefault="007450AF" w:rsidP="007450AF">
                            <w:pPr>
                              <w:jc w:val="both"/>
                              <w:rPr>
                                <w:rFonts w:ascii="Recoleta Bold" w:hAnsi="Recoleta Bold"/>
                                <w:b/>
                                <w:bCs/>
                                <w:color w:val="000000" w:themeColor="text1"/>
                                <w:kern w:val="24"/>
                                <w:szCs w:val="16"/>
                              </w:rPr>
                            </w:pPr>
                            <w:r w:rsidRPr="007450AF">
                              <w:rPr>
                                <w:rFonts w:ascii="Recoleta Bold" w:hAnsi="Recoleta Bold"/>
                                <w:b/>
                                <w:bCs/>
                                <w:color w:val="000000" w:themeColor="text1"/>
                                <w:kern w:val="24"/>
                                <w:szCs w:val="16"/>
                              </w:rPr>
                              <w:t xml:space="preserve">“Dirección de Pensiones y Otros </w:t>
                            </w:r>
                            <w:proofErr w:type="gramStart"/>
                            <w:r w:rsidRPr="007450AF">
                              <w:rPr>
                                <w:rFonts w:ascii="Recoleta Bold" w:hAnsi="Recoleta Bold"/>
                                <w:b/>
                                <w:bCs/>
                                <w:color w:val="000000" w:themeColor="text1"/>
                                <w:kern w:val="24"/>
                                <w:szCs w:val="16"/>
                              </w:rPr>
                              <w:t>Beneficios  Sociales</w:t>
                            </w:r>
                            <w:proofErr w:type="gramEnd"/>
                            <w:r w:rsidRPr="007450AF">
                              <w:rPr>
                                <w:rFonts w:ascii="Recoleta Bold" w:hAnsi="Recoleta Bold"/>
                                <w:b/>
                                <w:bCs/>
                                <w:color w:val="000000" w:themeColor="text1"/>
                                <w:kern w:val="24"/>
                                <w:szCs w:val="16"/>
                              </w:rPr>
                              <w:t xml:space="preserve"> para los Trabajadores al Servicio del Municipio de Saltillo”.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02B3E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left:0;text-align:left;margin-left:10.1pt;margin-top:13.2pt;width:437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" filled="f" stroked="f">
                <v:textbox>
                  <w:txbxContent>
                    <w:p w14:paraId="580628EA" w14:textId="77777777" w:rsidR="007450AF" w:rsidRPr="007450AF" w:rsidRDefault="007450AF" w:rsidP="007450AF">
                      <w:pPr>
                        <w:jc w:val="both"/>
                        <w:rPr>
                          <w:rFonts w:ascii="Recoleta Bold" w:hAnsi="Recoleta Bold"/>
                          <w:b/>
                          <w:bCs/>
                          <w:color w:val="000000" w:themeColor="text1"/>
                          <w:kern w:val="24"/>
                          <w:szCs w:val="16"/>
                        </w:rPr>
                      </w:pPr>
                      <w:r w:rsidRPr="007450AF">
                        <w:rPr>
                          <w:rFonts w:ascii="Recoleta Bold" w:hAnsi="Recoleta Bold"/>
                          <w:b/>
                          <w:bCs/>
                          <w:color w:val="000000" w:themeColor="text1"/>
                          <w:kern w:val="24"/>
                          <w:szCs w:val="16"/>
                        </w:rPr>
                        <w:t xml:space="preserve">“Dirección de Pensiones y Otros </w:t>
                      </w:r>
                      <w:proofErr w:type="gramStart"/>
                      <w:r w:rsidRPr="007450AF">
                        <w:rPr>
                          <w:rFonts w:ascii="Recoleta Bold" w:hAnsi="Recoleta Bold"/>
                          <w:b/>
                          <w:bCs/>
                          <w:color w:val="000000" w:themeColor="text1"/>
                          <w:kern w:val="24"/>
                          <w:szCs w:val="16"/>
                        </w:rPr>
                        <w:t>Beneficios  Sociales</w:t>
                      </w:r>
                      <w:proofErr w:type="gramEnd"/>
                      <w:r w:rsidRPr="007450AF">
                        <w:rPr>
                          <w:rFonts w:ascii="Recoleta Bold" w:hAnsi="Recoleta Bold"/>
                          <w:b/>
                          <w:bCs/>
                          <w:color w:val="000000" w:themeColor="text1"/>
                          <w:kern w:val="24"/>
                          <w:szCs w:val="16"/>
                        </w:rPr>
                        <w:t xml:space="preserve"> para los Trabajadores al Servicio del Municipio de Saltillo”.</w:t>
                      </w:r>
                    </w:p>
                  </w:txbxContent>
                </v:textbox>
              </v:shape>
            </w:pict>
          </mc:Fallback>
        </mc:AlternateContent>
      </w:r>
    </w:p>
    <w:p w14:paraId="13381830" w14:textId="1B24351B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439D1283" w14:textId="36D0C791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42F71C90" w14:textId="42D10014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7C2C09BB" w14:textId="0D46FA97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C8CC7CE" wp14:editId="1192E0B8">
            <wp:simplePos x="0" y="0"/>
            <wp:positionH relativeFrom="column">
              <wp:posOffset>-587375</wp:posOffset>
            </wp:positionH>
            <wp:positionV relativeFrom="paragraph">
              <wp:posOffset>255905</wp:posOffset>
            </wp:positionV>
            <wp:extent cx="1630045" cy="5469890"/>
            <wp:effectExtent l="0" t="0" r="8255" b="0"/>
            <wp:wrapTight wrapText="bothSides">
              <wp:wrapPolygon edited="0">
                <wp:start x="21600" y="21600"/>
                <wp:lineTo x="21600" y="85"/>
                <wp:lineTo x="143" y="85"/>
                <wp:lineTo x="143" y="612"/>
                <wp:lineTo x="395" y="1138"/>
                <wp:lineTo x="20843" y="21600"/>
                <wp:lineTo x="21600" y="21600"/>
              </wp:wrapPolygon>
            </wp:wrapTight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66D82749-B1D7-5D26-F1AD-33CC938BC7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66D82749-B1D7-5D26-F1AD-33CC938BC7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30045" cy="546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A92D3" w14:textId="09B1B13F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6DB74FE6" w14:textId="53981ABF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FF268" wp14:editId="5C5CC83D">
                <wp:simplePos x="0" y="0"/>
                <wp:positionH relativeFrom="column">
                  <wp:posOffset>2289976</wp:posOffset>
                </wp:positionH>
                <wp:positionV relativeFrom="paragraph">
                  <wp:posOffset>75675</wp:posOffset>
                </wp:positionV>
                <wp:extent cx="3676560" cy="307777"/>
                <wp:effectExtent l="0" t="0" r="0" b="0"/>
                <wp:wrapNone/>
                <wp:docPr id="8" name="CuadroTexto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560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B39FCD" w14:textId="77777777" w:rsidR="007450AF" w:rsidRPr="007450AF" w:rsidRDefault="007450AF" w:rsidP="007450AF">
                            <w:pP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7450A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2023 “40 Aniversario del Decreto de Creación”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FF268" id="CuadroTexto 5" o:spid="_x0000_s1027" type="#_x0000_t202" style="position:absolute;left:0;text-align:left;margin-left:180.3pt;margin-top:5.95pt;width:289.5pt;height:2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" filled="f" stroked="f">
                <v:textbox style="mso-fit-shape-to-text:t">
                  <w:txbxContent>
                    <w:p w14:paraId="15B39FCD" w14:textId="77777777" w:rsidR="007450AF" w:rsidRPr="007450AF" w:rsidRDefault="007450AF" w:rsidP="007450AF">
                      <w:pP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7450A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2023 “40 Aniversario del Decreto de Creación” </w:t>
                      </w:r>
                    </w:p>
                  </w:txbxContent>
                </v:textbox>
              </v:shape>
            </w:pict>
          </mc:Fallback>
        </mc:AlternateContent>
      </w:r>
    </w:p>
    <w:p w14:paraId="727D445B" w14:textId="012E7703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0206285E" w14:textId="56D026FC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65FF70B9" w14:textId="3BA669CE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C9B046" wp14:editId="3A881A2A">
            <wp:simplePos x="0" y="0"/>
            <wp:positionH relativeFrom="column">
              <wp:posOffset>2339340</wp:posOffset>
            </wp:positionH>
            <wp:positionV relativeFrom="paragraph">
              <wp:posOffset>31750</wp:posOffset>
            </wp:positionV>
            <wp:extent cx="2654300" cy="2736215"/>
            <wp:effectExtent l="0" t="0" r="0" b="6985"/>
            <wp:wrapTight wrapText="bothSides">
              <wp:wrapPolygon edited="0">
                <wp:start x="0" y="0"/>
                <wp:lineTo x="0" y="21505"/>
                <wp:lineTo x="21393" y="21505"/>
                <wp:lineTo x="2139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35683" w14:textId="601E1695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69B1DAAF" w14:textId="17524681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3B488509" w14:textId="2D5D478A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5A3DCB3E" w14:textId="4E893014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A76B1BC" w14:textId="229EC420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34B9EF7" w14:textId="38730B29" w:rsidR="007450AF" w:rsidRDefault="007450AF" w:rsidP="00D90786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3884553D" w14:textId="7A35E2C4" w:rsidR="007450AF" w:rsidRDefault="00421311" w:rsidP="00D90786">
      <w:pPr>
        <w:autoSpaceDE w:val="0"/>
        <w:autoSpaceDN w:val="0"/>
        <w:adjustRightInd w:val="0"/>
        <w:spacing w:after="0" w:line="240" w:lineRule="auto"/>
        <w:jc w:val="center"/>
        <w:rPr>
          <w:rFonts w:ascii="Gotham-Light" w:hAnsi="Gotham-Light" w:cs="Gotham-Light"/>
          <w:bCs/>
          <w:i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32028D" wp14:editId="7BB96632">
            <wp:simplePos x="0" y="0"/>
            <wp:positionH relativeFrom="column">
              <wp:posOffset>224321</wp:posOffset>
            </wp:positionH>
            <wp:positionV relativeFrom="paragraph">
              <wp:posOffset>101573</wp:posOffset>
            </wp:positionV>
            <wp:extent cx="1518699" cy="958965"/>
            <wp:effectExtent l="0" t="0" r="0" b="0"/>
            <wp:wrapNone/>
            <wp:docPr id="9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7237FF25-F00E-0068-5ADA-58F2E57A37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7237FF25-F00E-0068-5ADA-58F2E57A37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699" cy="95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4B5D5" w14:textId="5C22A684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7F250E60" w14:textId="4F009B73" w:rsidR="00D90786" w:rsidRDefault="00D90786" w:rsidP="007450AF">
      <w:pPr>
        <w:autoSpaceDE w:val="0"/>
        <w:autoSpaceDN w:val="0"/>
        <w:adjustRightInd w:val="0"/>
        <w:spacing w:after="0" w:line="240" w:lineRule="auto"/>
        <w:jc w:val="right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24BB7641" w14:textId="67E9A34A" w:rsidR="00D90786" w:rsidRDefault="00D90786" w:rsidP="00D90786">
      <w:pPr>
        <w:autoSpaceDE w:val="0"/>
        <w:autoSpaceDN w:val="0"/>
        <w:adjustRightInd w:val="0"/>
        <w:spacing w:after="0" w:line="240" w:lineRule="auto"/>
        <w:jc w:val="center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12C5E36E" w14:textId="5F47EFB9" w:rsidR="00D90786" w:rsidRDefault="00D90786" w:rsidP="007450AF">
      <w:pPr>
        <w:autoSpaceDE w:val="0"/>
        <w:autoSpaceDN w:val="0"/>
        <w:adjustRightInd w:val="0"/>
        <w:spacing w:after="0" w:line="240" w:lineRule="auto"/>
        <w:jc w:val="center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7D62BFF3" w14:textId="528DFBCE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2C62591E" w14:textId="37EF3A33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5F9E1B64" w14:textId="60EC210E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0A30FB56" w14:textId="1A4C3919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2FF48493" w14:textId="72AC229C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4C1BE2C2" w14:textId="61913428" w:rsidR="00D90786" w:rsidRDefault="007450AF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  <w:r w:rsidRPr="007450AF">
        <w:drawing>
          <wp:anchor distT="0" distB="0" distL="114300" distR="114300" simplePos="0" relativeHeight="251659264" behindDoc="1" locked="0" layoutInCell="1" allowOverlap="1" wp14:anchorId="25D1EB8A" wp14:editId="015D2C24">
            <wp:simplePos x="0" y="0"/>
            <wp:positionH relativeFrom="column">
              <wp:posOffset>2338705</wp:posOffset>
            </wp:positionH>
            <wp:positionV relativeFrom="paragraph">
              <wp:posOffset>88459</wp:posOffset>
            </wp:positionV>
            <wp:extent cx="26549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88" y="21375"/>
                <wp:lineTo x="2138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85D18" w14:textId="78782B72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3527AA6D" w14:textId="4DC1F4BC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24D6A1AC" w14:textId="59050100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30043BB6" w14:textId="2D737F5F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15117CE5" w14:textId="5AF124BF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701B9F22" w14:textId="6EB4BCD5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26BD1D5C" w14:textId="1277ADDE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1455E356" w14:textId="77777777" w:rsidR="007450AF" w:rsidRDefault="007450AF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4BCAF0D0" w14:textId="472C0E66" w:rsidR="00D90786" w:rsidRDefault="00D90786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4FAB2BF3" w14:textId="6C9403DD" w:rsidR="00A80B17" w:rsidRDefault="00A80B17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  <w:r w:rsidRPr="00115D93">
        <w:rPr>
          <w:noProof/>
        </w:rPr>
        <w:lastRenderedPageBreak/>
        <w:drawing>
          <wp:inline distT="0" distB="0" distL="0" distR="0" wp14:anchorId="0565356B" wp14:editId="16BEEE5D">
            <wp:extent cx="3232926" cy="120859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79" cy="121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328FE" w14:textId="77777777" w:rsidR="00A80B17" w:rsidRDefault="00A80B17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3AF66FC1" w14:textId="72FF1997" w:rsidR="00A80B17" w:rsidRDefault="00A80B17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3F85B2FC" w14:textId="21B67D5D" w:rsidR="00A80B17" w:rsidRDefault="00A80B17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</w:p>
    <w:p w14:paraId="70F41C38" w14:textId="5FEB7C77" w:rsidR="00A80B17" w:rsidRDefault="00A80B17" w:rsidP="00D53B0E">
      <w:pPr>
        <w:autoSpaceDE w:val="0"/>
        <w:autoSpaceDN w:val="0"/>
        <w:adjustRightInd w:val="0"/>
        <w:spacing w:after="0" w:line="240" w:lineRule="auto"/>
        <w:rPr>
          <w:rFonts w:ascii="Gotham-Light" w:hAnsi="Gotham-Light" w:cs="Gotham-Light"/>
          <w:bCs/>
          <w:i/>
          <w:iCs/>
          <w:color w:val="000000" w:themeColor="text1"/>
        </w:rPr>
      </w:pPr>
      <w:r w:rsidRPr="00D53B0E">
        <w:rPr>
          <w:noProof/>
        </w:rPr>
        <w:drawing>
          <wp:inline distT="0" distB="0" distL="0" distR="0" wp14:anchorId="6812BF43" wp14:editId="32406BF8">
            <wp:extent cx="2854519" cy="2147155"/>
            <wp:effectExtent l="0" t="0" r="317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73" cy="215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9583" w14:textId="7DD0FD50" w:rsidR="008212B6" w:rsidRPr="000E3E8F" w:rsidRDefault="00D53B0E" w:rsidP="000E3E8F">
      <w:pPr>
        <w:autoSpaceDE w:val="0"/>
        <w:autoSpaceDN w:val="0"/>
        <w:adjustRightInd w:val="0"/>
        <w:spacing w:after="0" w:line="240" w:lineRule="auto"/>
        <w:rPr>
          <w:rFonts w:ascii="Gotham-BoldItalic" w:hAnsi="Gotham-BoldItalic" w:cs="Gotham-BoldItalic"/>
          <w:bCs/>
          <w:i/>
          <w:iCs/>
          <w:color w:val="15327A"/>
          <w:sz w:val="20"/>
          <w:szCs w:val="20"/>
        </w:rPr>
      </w:pPr>
      <w:r w:rsidRPr="00B52CD9">
        <w:rPr>
          <w:rFonts w:ascii="Gotham-Light" w:hAnsi="Gotham-Light" w:cs="Gotham-Light"/>
          <w:bCs/>
          <w:i/>
          <w:iCs/>
          <w:color w:val="000000" w:themeColor="text1"/>
        </w:rPr>
        <w:t xml:space="preserve">En 2023 estamos </w:t>
      </w:r>
      <w:proofErr w:type="gramStart"/>
      <w:r w:rsidRPr="00B52CD9">
        <w:rPr>
          <w:rFonts w:ascii="Gotham-Light" w:hAnsi="Gotham-Light" w:cs="Gotham-Light"/>
          <w:bCs/>
          <w:i/>
          <w:iCs/>
          <w:color w:val="000000" w:themeColor="text1"/>
        </w:rPr>
        <w:t>celebrando  el</w:t>
      </w:r>
      <w:proofErr w:type="gramEnd"/>
      <w:r w:rsidRPr="00B52CD9">
        <w:rPr>
          <w:rFonts w:ascii="Gotham-Light" w:hAnsi="Gotham-Light" w:cs="Gotham-Light"/>
          <w:bCs/>
          <w:i/>
          <w:iCs/>
          <w:color w:val="000000" w:themeColor="text1"/>
        </w:rPr>
        <w:t xml:space="preserve"> 40</w:t>
      </w:r>
      <w:r w:rsidRPr="00B52CD9">
        <w:rPr>
          <w:rFonts w:ascii="Gotham-BoldItalic" w:hAnsi="Gotham-BoldItalic" w:cs="Gotham-BoldItalic"/>
          <w:bCs/>
          <w:i/>
          <w:iCs/>
          <w:color w:val="000000" w:themeColor="text1"/>
        </w:rPr>
        <w:t xml:space="preserve"> aniversario de la firma del Decreto de Ley que creó la” Dirección de Pensiones y Otros Beneficios Sociales para los Trabajadores al Servicio del Municipio de Saltillo”   y continuamos centrando nuestra atención diaria en el cumplimiento </w:t>
      </w:r>
      <w:r w:rsidRPr="00B52CD9">
        <w:rPr>
          <w:rFonts w:ascii="Amelia Basic Regular" w:hAnsi="Amelia Basic Regular"/>
          <w:bCs/>
          <w:i/>
          <w:iCs/>
          <w:color w:val="000000" w:themeColor="text1"/>
          <w:lang w:eastAsia="es-MX"/>
        </w:rPr>
        <w:t>de dos objetivos primordiales</w:t>
      </w:r>
      <w:r w:rsidRPr="00B52CD9">
        <w:rPr>
          <w:rFonts w:ascii="Amelia Basic Regular" w:hAnsi="Amelia Basic Regular"/>
          <w:bCs/>
          <w:color w:val="141823"/>
          <w:lang w:eastAsia="es-MX"/>
        </w:rPr>
        <w:t xml:space="preserve">: </w:t>
      </w:r>
    </w:p>
    <w:p w14:paraId="1C67AC40" w14:textId="6358CAD7" w:rsidR="00EB2A67" w:rsidRDefault="00EB2A67" w:rsidP="000D2122">
      <w:pPr>
        <w:shd w:val="clear" w:color="auto" w:fill="FFFFFF"/>
        <w:spacing w:before="100" w:beforeAutospacing="1" w:after="100" w:afterAutospacing="1"/>
        <w:jc w:val="both"/>
        <w:rPr>
          <w:rFonts w:ascii="Calibri" w:hAnsi="Calibri"/>
          <w:b/>
          <w:color w:val="FF0000"/>
          <w:u w:val="single"/>
          <w:lang w:eastAsia="es-MX"/>
        </w:rPr>
      </w:pPr>
      <w:r w:rsidRPr="007C79AC">
        <w:rPr>
          <w:rFonts w:ascii="Calibri" w:hAnsi="Calibri"/>
          <w:b/>
          <w:color w:val="FF0000"/>
          <w:u w:val="single"/>
          <w:lang w:eastAsia="es-MX"/>
        </w:rPr>
        <w:t>OBJETIVOS DEL ORGANISMO</w:t>
      </w:r>
    </w:p>
    <w:p w14:paraId="50B5B083" w14:textId="1BA1E02F" w:rsidR="00D53B0E" w:rsidRPr="007C79AC" w:rsidRDefault="00115D93" w:rsidP="000D2122">
      <w:pPr>
        <w:shd w:val="clear" w:color="auto" w:fill="FFFFFF"/>
        <w:spacing w:before="100" w:beforeAutospacing="1" w:after="100" w:afterAutospacing="1"/>
        <w:jc w:val="both"/>
        <w:rPr>
          <w:rFonts w:ascii="Calibri" w:hAnsi="Calibri"/>
          <w:b/>
          <w:color w:val="FF0000"/>
          <w:u w:val="single"/>
          <w:lang w:eastAsia="es-MX"/>
        </w:rPr>
      </w:pPr>
      <w:r w:rsidRPr="00115D93">
        <w:rPr>
          <w:noProof/>
        </w:rPr>
        <w:drawing>
          <wp:inline distT="0" distB="0" distL="0" distR="0" wp14:anchorId="4E8A3BFE" wp14:editId="6401CD42">
            <wp:extent cx="3077155" cy="61765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45" cy="6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79A45" w14:textId="586C8CE9" w:rsidR="000D2122" w:rsidRPr="00B52CD9" w:rsidRDefault="00C00167" w:rsidP="00115D93">
      <w:pPr>
        <w:shd w:val="clear" w:color="auto" w:fill="FFFFFF"/>
        <w:spacing w:before="100" w:beforeAutospacing="1" w:after="100" w:afterAutospacing="1"/>
        <w:jc w:val="both"/>
        <w:rPr>
          <w:rFonts w:ascii="Amelia Basic Bold" w:hAnsi="Amelia Basic Bold"/>
          <w:bCs/>
          <w:i/>
        </w:rPr>
      </w:pPr>
      <w:r w:rsidRPr="00115D93">
        <w:rPr>
          <w:noProof/>
        </w:rPr>
        <w:drawing>
          <wp:anchor distT="0" distB="0" distL="114300" distR="114300" simplePos="0" relativeHeight="251658240" behindDoc="1" locked="0" layoutInCell="1" allowOverlap="1" wp14:anchorId="3824DC3B" wp14:editId="0EE9E67B">
            <wp:simplePos x="0" y="0"/>
            <wp:positionH relativeFrom="column">
              <wp:posOffset>8890</wp:posOffset>
            </wp:positionH>
            <wp:positionV relativeFrom="paragraph">
              <wp:posOffset>1040130</wp:posOffset>
            </wp:positionV>
            <wp:extent cx="3108960" cy="651510"/>
            <wp:effectExtent l="0" t="0" r="0" b="0"/>
            <wp:wrapTight wrapText="bothSides">
              <wp:wrapPolygon edited="0">
                <wp:start x="0" y="0"/>
                <wp:lineTo x="0" y="20842"/>
                <wp:lineTo x="21441" y="20842"/>
                <wp:lineTo x="21441" y="7579"/>
                <wp:lineTo x="4765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122" w:rsidRPr="00B52CD9">
        <w:rPr>
          <w:rFonts w:ascii="Amelia Basic Bold" w:hAnsi="Amelia Basic Bold"/>
          <w:bCs/>
          <w:i/>
        </w:rPr>
        <w:t>Por su fragilidad y necesidades apremiantes, enfatizamos nuestro esfuerzo en los pensionados y sus beneficiarios, sin olvidar que ellos aportaron gran parte de sus vidas, capacidades y lealtad</w:t>
      </w:r>
      <w:r w:rsidR="000F1CA4">
        <w:rPr>
          <w:rFonts w:ascii="Amelia Basic Bold" w:hAnsi="Amelia Basic Bold"/>
          <w:bCs/>
          <w:i/>
        </w:rPr>
        <w:t>,</w:t>
      </w:r>
      <w:r w:rsidR="000D2122" w:rsidRPr="00B52CD9">
        <w:rPr>
          <w:rFonts w:ascii="Amelia Basic Bold" w:hAnsi="Amelia Basic Bold"/>
          <w:bCs/>
          <w:i/>
        </w:rPr>
        <w:t xml:space="preserve"> al servicio del Municipio y de la comunidad y merecen, por tanto, nuestra sincera </w:t>
      </w:r>
      <w:proofErr w:type="gramStart"/>
      <w:r w:rsidR="000D2122" w:rsidRPr="00B52CD9">
        <w:rPr>
          <w:rFonts w:ascii="Amelia Basic Bold" w:hAnsi="Amelia Basic Bold"/>
          <w:bCs/>
          <w:i/>
        </w:rPr>
        <w:t>reciprocidad</w:t>
      </w:r>
      <w:r w:rsidR="000F1CA4">
        <w:rPr>
          <w:rFonts w:ascii="Amelia Basic Bold" w:hAnsi="Amelia Basic Bold"/>
          <w:bCs/>
          <w:i/>
        </w:rPr>
        <w:t>;</w:t>
      </w:r>
      <w:r w:rsidR="000D2122" w:rsidRPr="00B52CD9">
        <w:rPr>
          <w:rFonts w:ascii="Amelia Basic Bold" w:hAnsi="Amelia Basic Bold"/>
          <w:bCs/>
          <w:i/>
        </w:rPr>
        <w:t xml:space="preserve">  ofreciendo</w:t>
      </w:r>
      <w:proofErr w:type="gramEnd"/>
      <w:r w:rsidR="000D2122" w:rsidRPr="00B52CD9">
        <w:rPr>
          <w:rFonts w:ascii="Amelia Basic Bold" w:hAnsi="Amelia Basic Bold"/>
          <w:bCs/>
          <w:i/>
        </w:rPr>
        <w:t xml:space="preserve"> para ellos y su familia un </w:t>
      </w:r>
      <w:r w:rsidR="000F1CA4">
        <w:rPr>
          <w:rFonts w:ascii="Amelia Basic Bold" w:hAnsi="Amelia Basic Bold"/>
          <w:bCs/>
          <w:i/>
        </w:rPr>
        <w:t>p</w:t>
      </w:r>
      <w:r w:rsidR="000D2122" w:rsidRPr="00B52CD9">
        <w:rPr>
          <w:rFonts w:ascii="Amelia Basic Bold" w:hAnsi="Amelia Basic Bold"/>
          <w:bCs/>
          <w:i/>
        </w:rPr>
        <w:t xml:space="preserve">lan de </w:t>
      </w:r>
      <w:r w:rsidR="000F1CA4">
        <w:rPr>
          <w:rFonts w:ascii="Amelia Basic Bold" w:hAnsi="Amelia Basic Bold"/>
          <w:bCs/>
          <w:i/>
        </w:rPr>
        <w:t>p</w:t>
      </w:r>
      <w:r w:rsidR="000D2122" w:rsidRPr="00B52CD9">
        <w:rPr>
          <w:rFonts w:ascii="Amelia Basic Bold" w:hAnsi="Amelia Basic Bold"/>
          <w:bCs/>
          <w:i/>
        </w:rPr>
        <w:t>ensiones digno y suficiente para el día que decidan retirarse después de una vida de trabajo  y esfuerzo.</w:t>
      </w:r>
    </w:p>
    <w:p w14:paraId="6589DDDF" w14:textId="090D25B7" w:rsidR="00D5600A" w:rsidRDefault="00D5600A" w:rsidP="00C00167">
      <w:pPr>
        <w:shd w:val="clear" w:color="auto" w:fill="FFFFFF"/>
        <w:spacing w:before="100" w:beforeAutospacing="1" w:after="100" w:afterAutospacing="1"/>
        <w:ind w:left="708"/>
        <w:rPr>
          <w:rFonts w:ascii="Amelia Basic Regular" w:hAnsi="Amelia Basic Regular"/>
          <w:bCs/>
          <w:i/>
          <w:iCs/>
          <w:color w:val="141823"/>
          <w:lang w:eastAsia="es-MX"/>
        </w:rPr>
      </w:pPr>
    </w:p>
    <w:p w14:paraId="6A879831" w14:textId="77777777" w:rsidR="00C00167" w:rsidRDefault="00C00167" w:rsidP="00C00167">
      <w:pPr>
        <w:shd w:val="clear" w:color="auto" w:fill="FFFFFF"/>
        <w:spacing w:before="100" w:beforeAutospacing="1" w:after="100" w:afterAutospacing="1"/>
        <w:jc w:val="both"/>
        <w:rPr>
          <w:rFonts w:ascii="Amelia Basic Regular" w:hAnsi="Amelia Basic Regular"/>
          <w:bCs/>
          <w:i/>
          <w:iCs/>
          <w:color w:val="141823"/>
          <w:lang w:eastAsia="es-MX"/>
        </w:rPr>
      </w:pPr>
    </w:p>
    <w:p w14:paraId="57D3D024" w14:textId="317181A6" w:rsidR="00B52CD9" w:rsidRPr="00D5600A" w:rsidRDefault="00B52CD9" w:rsidP="00C00167">
      <w:pPr>
        <w:shd w:val="clear" w:color="auto" w:fill="FFFFFF"/>
        <w:spacing w:before="100" w:beforeAutospacing="1" w:after="100" w:afterAutospacing="1"/>
        <w:jc w:val="both"/>
        <w:rPr>
          <w:rFonts w:ascii="Amelia Basic Regular" w:hAnsi="Amelia Basic Regular"/>
          <w:bCs/>
          <w:i/>
          <w:iCs/>
          <w:color w:val="141823"/>
          <w:lang w:eastAsia="es-MX"/>
        </w:rPr>
      </w:pPr>
      <w:r w:rsidRPr="000F1CA4">
        <w:rPr>
          <w:rFonts w:ascii="Amelia Basic Regular" w:hAnsi="Amelia Basic Regular"/>
          <w:bCs/>
          <w:i/>
          <w:iCs/>
          <w:color w:val="141823"/>
          <w:lang w:eastAsia="es-MX"/>
        </w:rPr>
        <w:t>Gran p</w:t>
      </w:r>
      <w:r w:rsidR="00677AC5" w:rsidRPr="000F1CA4">
        <w:rPr>
          <w:rFonts w:ascii="Amelia Basic Bold" w:hAnsi="Amelia Basic Bold"/>
          <w:bCs/>
          <w:i/>
          <w:iCs/>
          <w:color w:val="141823"/>
        </w:rPr>
        <w:t>arte de nuestra actividad diaria se enfoca a tomar decisiones y a desarrollar acciones que nos permitan fortalece</w:t>
      </w:r>
      <w:r w:rsidR="000F1CA4">
        <w:rPr>
          <w:rFonts w:ascii="Amelia Basic Bold" w:hAnsi="Amelia Basic Bold"/>
          <w:bCs/>
          <w:i/>
          <w:iCs/>
          <w:color w:val="141823"/>
        </w:rPr>
        <w:t xml:space="preserve">r, </w:t>
      </w:r>
      <w:r w:rsidR="00115D93">
        <w:rPr>
          <w:rFonts w:ascii="Amelia Basic Bold" w:hAnsi="Amelia Basic Bold"/>
          <w:bCs/>
          <w:i/>
          <w:iCs/>
          <w:color w:val="141823"/>
        </w:rPr>
        <w:t>aú</w:t>
      </w:r>
      <w:r w:rsidR="00115D93" w:rsidRPr="000F1CA4">
        <w:rPr>
          <w:rFonts w:ascii="Amelia Basic Bold" w:hAnsi="Amelia Basic Bold"/>
          <w:bCs/>
          <w:i/>
          <w:iCs/>
          <w:color w:val="141823"/>
        </w:rPr>
        <w:t>n</w:t>
      </w:r>
      <w:r w:rsidR="00677AC5" w:rsidRPr="000F1CA4">
        <w:rPr>
          <w:rFonts w:ascii="Amelia Basic Bold" w:hAnsi="Amelia Basic Bold"/>
          <w:bCs/>
          <w:i/>
          <w:iCs/>
          <w:color w:val="141823"/>
        </w:rPr>
        <w:t xml:space="preserve"> </w:t>
      </w:r>
      <w:proofErr w:type="gramStart"/>
      <w:r w:rsidR="00677AC5" w:rsidRPr="000F1CA4">
        <w:rPr>
          <w:rFonts w:ascii="Amelia Basic Bold" w:hAnsi="Amelia Basic Bold"/>
          <w:bCs/>
          <w:i/>
          <w:iCs/>
          <w:color w:val="141823"/>
        </w:rPr>
        <w:t>más</w:t>
      </w:r>
      <w:r w:rsidR="000F1CA4">
        <w:rPr>
          <w:rFonts w:ascii="Amelia Basic Bold" w:hAnsi="Amelia Basic Bold"/>
          <w:bCs/>
          <w:i/>
          <w:iCs/>
          <w:color w:val="141823"/>
        </w:rPr>
        <w:t>,</w:t>
      </w:r>
      <w:r w:rsidR="00677AC5" w:rsidRPr="000F1CA4">
        <w:rPr>
          <w:rFonts w:ascii="Amelia Basic Bold" w:hAnsi="Amelia Basic Bold"/>
          <w:bCs/>
          <w:i/>
          <w:iCs/>
          <w:color w:val="141823"/>
        </w:rPr>
        <w:t xml:space="preserve">  nuestro</w:t>
      </w:r>
      <w:proofErr w:type="gramEnd"/>
      <w:r w:rsidR="00677AC5" w:rsidRPr="000F1CA4">
        <w:rPr>
          <w:rFonts w:ascii="Amelia Basic Bold" w:hAnsi="Amelia Basic Bold"/>
          <w:bCs/>
          <w:i/>
          <w:iCs/>
          <w:color w:val="141823"/>
        </w:rPr>
        <w:t xml:space="preserve"> </w:t>
      </w:r>
      <w:r w:rsidR="000F1CA4">
        <w:rPr>
          <w:rFonts w:ascii="Amelia Basic Bold" w:hAnsi="Amelia Basic Bold"/>
          <w:bCs/>
          <w:i/>
          <w:iCs/>
          <w:color w:val="141823"/>
        </w:rPr>
        <w:t>f</w:t>
      </w:r>
      <w:r w:rsidR="00677AC5" w:rsidRPr="000F1CA4">
        <w:rPr>
          <w:rFonts w:ascii="Amelia Basic Bold" w:hAnsi="Amelia Basic Bold"/>
          <w:bCs/>
          <w:i/>
          <w:iCs/>
          <w:color w:val="141823"/>
        </w:rPr>
        <w:t xml:space="preserve">ondo de </w:t>
      </w:r>
      <w:r w:rsidR="000F1CA4">
        <w:rPr>
          <w:rFonts w:ascii="Amelia Basic Bold" w:hAnsi="Amelia Basic Bold"/>
          <w:bCs/>
          <w:i/>
          <w:iCs/>
          <w:color w:val="141823"/>
        </w:rPr>
        <w:t>p</w:t>
      </w:r>
      <w:r w:rsidR="00677AC5" w:rsidRPr="000F1CA4">
        <w:rPr>
          <w:rFonts w:ascii="Amelia Basic Bold" w:hAnsi="Amelia Basic Bold"/>
          <w:bCs/>
          <w:i/>
          <w:iCs/>
          <w:color w:val="141823"/>
        </w:rPr>
        <w:t xml:space="preserve">ensiones, como </w:t>
      </w:r>
      <w:r w:rsidR="000F1CA4">
        <w:rPr>
          <w:rFonts w:ascii="Amelia Basic Bold" w:hAnsi="Amelia Basic Bold"/>
          <w:bCs/>
          <w:i/>
          <w:iCs/>
          <w:color w:val="141823"/>
        </w:rPr>
        <w:t xml:space="preserve">un </w:t>
      </w:r>
      <w:r w:rsidR="00677AC5" w:rsidRPr="000F1CA4">
        <w:rPr>
          <w:rFonts w:ascii="Amelia Basic Bold" w:hAnsi="Amelia Basic Bold"/>
          <w:bCs/>
          <w:i/>
          <w:iCs/>
          <w:color w:val="141823"/>
        </w:rPr>
        <w:t xml:space="preserve">factor primordial para </w:t>
      </w:r>
      <w:r w:rsidR="00677AC5" w:rsidRPr="000F1CA4">
        <w:rPr>
          <w:rFonts w:ascii="Amelia Basic Bold" w:hAnsi="Amelia Basic Bold"/>
          <w:bCs/>
          <w:i/>
          <w:iCs/>
        </w:rPr>
        <w:t xml:space="preserve">enfrentar </w:t>
      </w:r>
      <w:r w:rsidR="00677AC5" w:rsidRPr="000F1CA4">
        <w:rPr>
          <w:rFonts w:ascii="Amelia Basic Bold" w:hAnsi="Amelia Basic Bold"/>
          <w:bCs/>
          <w:i/>
          <w:iCs/>
        </w:rPr>
        <w:lastRenderedPageBreak/>
        <w:t>con éxito el  reto de atender y dar certeza económica al creciente número de pensionados y jubilados  que ingresará</w:t>
      </w:r>
      <w:r w:rsidR="000F1CA4">
        <w:rPr>
          <w:rFonts w:ascii="Amelia Basic Bold" w:hAnsi="Amelia Basic Bold"/>
          <w:bCs/>
          <w:i/>
          <w:iCs/>
        </w:rPr>
        <w:t>n</w:t>
      </w:r>
      <w:r w:rsidR="00677AC5" w:rsidRPr="000F1CA4">
        <w:rPr>
          <w:rFonts w:ascii="Amelia Basic Bold" w:hAnsi="Amelia Basic Bold"/>
          <w:bCs/>
          <w:i/>
          <w:iCs/>
        </w:rPr>
        <w:t xml:space="preserve"> al fondo durante los próximos años.</w:t>
      </w:r>
      <w:r w:rsidRPr="000F1CA4">
        <w:rPr>
          <w:rFonts w:ascii="Calibri" w:hAnsi="Calibri"/>
          <w:bCs/>
          <w:i/>
          <w:iCs/>
          <w:color w:val="FF0000"/>
          <w:u w:val="single"/>
          <w:lang w:eastAsia="es-MX"/>
        </w:rPr>
        <w:t xml:space="preserve"> </w:t>
      </w:r>
    </w:p>
    <w:p w14:paraId="69E04A35" w14:textId="70692648" w:rsidR="00115D93" w:rsidRDefault="00115D93" w:rsidP="00115D93">
      <w:pPr>
        <w:shd w:val="clear" w:color="auto" w:fill="FFFFFF"/>
        <w:spacing w:before="100" w:beforeAutospacing="1" w:after="100" w:afterAutospacing="1"/>
        <w:jc w:val="center"/>
        <w:rPr>
          <w:rFonts w:ascii="Calibri" w:hAnsi="Calibri"/>
          <w:bCs/>
          <w:i/>
          <w:iCs/>
          <w:color w:val="FF0000"/>
          <w:u w:val="single"/>
          <w:lang w:eastAsia="es-MX"/>
        </w:rPr>
      </w:pPr>
      <w:r w:rsidRPr="00115D93">
        <w:rPr>
          <w:noProof/>
        </w:rPr>
        <w:drawing>
          <wp:inline distT="0" distB="0" distL="0" distR="0" wp14:anchorId="42A655BF" wp14:editId="6A7E3FC9">
            <wp:extent cx="2115047" cy="13339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46" cy="13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44F3D" w14:textId="77777777" w:rsidR="00D5600A" w:rsidRDefault="00D5600A" w:rsidP="00115D93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Cs/>
          <w:i/>
          <w:sz w:val="22"/>
          <w:szCs w:val="22"/>
        </w:rPr>
      </w:pPr>
    </w:p>
    <w:p w14:paraId="536A44A2" w14:textId="30CA6679" w:rsidR="00D5600A" w:rsidRDefault="00D5600A" w:rsidP="00D5600A">
      <w:pPr>
        <w:shd w:val="clear" w:color="auto" w:fill="FFFFFF"/>
        <w:spacing w:before="100" w:beforeAutospacing="1" w:after="100" w:afterAutospacing="1"/>
        <w:jc w:val="both"/>
        <w:rPr>
          <w:rFonts w:ascii="Calibri" w:hAnsi="Calibri"/>
          <w:b/>
          <w:color w:val="FF0000"/>
          <w:u w:val="single"/>
          <w:lang w:eastAsia="es-MX"/>
        </w:rPr>
      </w:pPr>
      <w:r>
        <w:rPr>
          <w:rFonts w:ascii="Calibri" w:hAnsi="Calibri"/>
          <w:b/>
          <w:color w:val="FF0000"/>
          <w:u w:val="single"/>
          <w:lang w:eastAsia="es-MX"/>
        </w:rPr>
        <w:t>SOLIDEZ FINANCIERA</w:t>
      </w:r>
    </w:p>
    <w:p w14:paraId="1EA597F4" w14:textId="07311C59" w:rsidR="00115D93" w:rsidRDefault="00115D93" w:rsidP="00115D93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Cs/>
          <w:i/>
          <w:sz w:val="22"/>
          <w:szCs w:val="22"/>
        </w:rPr>
      </w:pP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Al mes de junio pasado, las reservas técnicas del Fondo de Pensiones ascendieron a la suma de $902.6 millones de pesos, </w:t>
      </w:r>
      <w:r>
        <w:rPr>
          <w:rFonts w:ascii="Amelia Basic Bold" w:eastAsiaTheme="minorHAnsi" w:hAnsi="Amelia Basic Bold" w:cstheme="minorBidi"/>
          <w:bCs/>
          <w:i/>
          <w:sz w:val="22"/>
          <w:szCs w:val="22"/>
        </w:rPr>
        <w:t>de los cuales, $136.1 millones de pesos se crearon durante la presente administración 2022 – 2024</w:t>
      </w:r>
      <w:r w:rsidR="00A80B17">
        <w:rPr>
          <w:rFonts w:ascii="Amelia Basic Bold" w:eastAsiaTheme="minorHAnsi" w:hAnsi="Amelia Basic Bold" w:cstheme="minorBidi"/>
          <w:bCs/>
          <w:i/>
          <w:sz w:val="22"/>
          <w:szCs w:val="22"/>
        </w:rPr>
        <w:t>. E</w:t>
      </w:r>
      <w:r>
        <w:rPr>
          <w:rFonts w:ascii="Amelia Basic Bold" w:eastAsiaTheme="minorHAnsi" w:hAnsi="Amelia Basic Bold" w:cstheme="minorBidi"/>
          <w:bCs/>
          <w:i/>
          <w:sz w:val="22"/>
          <w:szCs w:val="22"/>
        </w:rPr>
        <w:t>n nuestro patrimonio actual s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e incluye una utilidad </w:t>
      </w:r>
      <w:r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acumulada para el </w:t>
      </w:r>
      <w:proofErr w:type="gramStart"/>
      <w:r>
        <w:rPr>
          <w:rFonts w:ascii="Amelia Basic Bold" w:eastAsiaTheme="minorHAnsi" w:hAnsi="Amelia Basic Bold" w:cstheme="minorBidi"/>
          <w:bCs/>
          <w:i/>
          <w:sz w:val="22"/>
          <w:szCs w:val="22"/>
        </w:rPr>
        <w:t>2º.trimestre</w:t>
      </w:r>
      <w:proofErr w:type="gramEnd"/>
      <w:r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>del ejercicio</w:t>
      </w:r>
      <w:r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2023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por $</w:t>
      </w:r>
      <w:r>
        <w:rPr>
          <w:rFonts w:ascii="Amelia Basic Bold" w:eastAsiaTheme="minorHAnsi" w:hAnsi="Amelia Basic Bold" w:cstheme="minorBidi"/>
          <w:bCs/>
          <w:i/>
          <w:sz w:val="22"/>
          <w:szCs w:val="22"/>
        </w:rPr>
        <w:t>73.2 millones de pesos.</w:t>
      </w:r>
    </w:p>
    <w:p w14:paraId="33355BEC" w14:textId="7D843AF6" w:rsidR="00115D93" w:rsidRPr="000F1CA4" w:rsidRDefault="00115D93" w:rsidP="00115D93">
      <w:pPr>
        <w:shd w:val="clear" w:color="auto" w:fill="FFFFFF"/>
        <w:spacing w:before="100" w:beforeAutospacing="1" w:after="100" w:afterAutospacing="1"/>
        <w:ind w:left="708"/>
        <w:jc w:val="center"/>
        <w:rPr>
          <w:rFonts w:ascii="Calibri" w:hAnsi="Calibri"/>
          <w:bCs/>
          <w:i/>
          <w:iCs/>
          <w:color w:val="FF0000"/>
          <w:u w:val="single"/>
          <w:lang w:eastAsia="es-MX"/>
        </w:rPr>
      </w:pPr>
      <w:r w:rsidRPr="00115D93">
        <w:rPr>
          <w:noProof/>
        </w:rPr>
        <w:drawing>
          <wp:inline distT="0" distB="0" distL="0" distR="0" wp14:anchorId="35101DF3" wp14:editId="427EE4A8">
            <wp:extent cx="3560159" cy="161411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2" cy="16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D12F" w14:textId="77777777" w:rsidR="00A80B17" w:rsidRDefault="00A80B17" w:rsidP="00D5600A">
      <w:pPr>
        <w:shd w:val="clear" w:color="auto" w:fill="FFFFFF"/>
        <w:spacing w:before="100" w:beforeAutospacing="1" w:after="100" w:afterAutospacing="1"/>
        <w:jc w:val="both"/>
        <w:rPr>
          <w:rFonts w:ascii="Calibri" w:hAnsi="Calibri"/>
          <w:b/>
          <w:color w:val="FF0000"/>
          <w:lang w:eastAsia="es-MX"/>
        </w:rPr>
      </w:pPr>
    </w:p>
    <w:p w14:paraId="60F277B3" w14:textId="7D67D0FF" w:rsidR="00B52CD9" w:rsidRDefault="00D53B0E" w:rsidP="00D5600A">
      <w:pPr>
        <w:shd w:val="clear" w:color="auto" w:fill="FFFFFF"/>
        <w:spacing w:before="100" w:beforeAutospacing="1" w:after="100" w:afterAutospacing="1"/>
        <w:jc w:val="both"/>
        <w:rPr>
          <w:rFonts w:ascii="Calibri" w:hAnsi="Calibri"/>
          <w:b/>
          <w:color w:val="FF0000"/>
          <w:lang w:eastAsia="es-MX"/>
        </w:rPr>
      </w:pPr>
      <w:r w:rsidRPr="00D53B0E">
        <w:rPr>
          <w:rFonts w:ascii="Calibri" w:hAnsi="Calibri"/>
          <w:b/>
          <w:color w:val="FF0000"/>
          <w:lang w:eastAsia="es-MX"/>
        </w:rPr>
        <w:t>NUESTROS SERVICIOS</w:t>
      </w:r>
    </w:p>
    <w:p w14:paraId="78C374E1" w14:textId="77777777" w:rsidR="00A80B17" w:rsidRPr="00B52CD9" w:rsidRDefault="00A80B17" w:rsidP="00A80B17">
      <w:pPr>
        <w:shd w:val="clear" w:color="auto" w:fill="FFFFFF"/>
        <w:spacing w:before="100" w:beforeAutospacing="1" w:after="100" w:afterAutospacing="1"/>
        <w:ind w:left="360"/>
        <w:jc w:val="both"/>
        <w:rPr>
          <w:rFonts w:ascii="Amelia Basic Bold" w:hAnsi="Amelia Basic Bold"/>
          <w:bCs/>
          <w:i/>
          <w:lang w:eastAsia="es-MX"/>
        </w:rPr>
      </w:pPr>
      <w:r w:rsidRPr="00B52CD9">
        <w:rPr>
          <w:rFonts w:ascii="Amelia Basic Bold" w:hAnsi="Amelia Basic Bold"/>
          <w:bCs/>
          <w:i/>
          <w:lang w:eastAsia="es-MX"/>
        </w:rPr>
        <w:t xml:space="preserve">Actualmente disfrutan de una pensión digna y merecida </w:t>
      </w:r>
      <w:r>
        <w:rPr>
          <w:rFonts w:ascii="Amelia Basic Bold" w:hAnsi="Amelia Basic Bold"/>
          <w:bCs/>
          <w:i/>
          <w:lang w:eastAsia="es-MX"/>
        </w:rPr>
        <w:t>644</w:t>
      </w:r>
      <w:r w:rsidRPr="00B52CD9">
        <w:rPr>
          <w:rFonts w:ascii="Amelia Basic Bold" w:hAnsi="Amelia Basic Bold"/>
          <w:bCs/>
          <w:i/>
          <w:lang w:eastAsia="es-MX"/>
        </w:rPr>
        <w:t xml:space="preserve"> personas, quienes además de la cobertura puntual de sus </w:t>
      </w:r>
      <w:proofErr w:type="gramStart"/>
      <w:r w:rsidRPr="00B52CD9">
        <w:rPr>
          <w:rFonts w:ascii="Amelia Basic Bold" w:hAnsi="Amelia Basic Bold"/>
          <w:bCs/>
          <w:i/>
          <w:lang w:eastAsia="es-MX"/>
        </w:rPr>
        <w:t>pensiones,  gozan</w:t>
      </w:r>
      <w:proofErr w:type="gramEnd"/>
      <w:r w:rsidRPr="00B52CD9">
        <w:rPr>
          <w:rFonts w:ascii="Amelia Basic Bold" w:hAnsi="Amelia Basic Bold"/>
          <w:bCs/>
          <w:i/>
          <w:lang w:eastAsia="es-MX"/>
        </w:rPr>
        <w:t xml:space="preserve"> de otros beneficios importantes como son:</w:t>
      </w:r>
    </w:p>
    <w:p w14:paraId="14360DFE" w14:textId="77777777" w:rsidR="00A80B17" w:rsidRDefault="00A80B17" w:rsidP="00D5600A">
      <w:pPr>
        <w:shd w:val="clear" w:color="auto" w:fill="FFFFFF"/>
        <w:spacing w:before="100" w:beforeAutospacing="1" w:after="100" w:afterAutospacing="1"/>
        <w:jc w:val="both"/>
        <w:rPr>
          <w:rFonts w:ascii="Calibri" w:hAnsi="Calibri"/>
          <w:b/>
          <w:color w:val="FF0000"/>
          <w:lang w:eastAsia="es-MX"/>
        </w:rPr>
      </w:pPr>
    </w:p>
    <w:p w14:paraId="07F5F16D" w14:textId="5BA0517F" w:rsidR="00D53B0E" w:rsidRPr="00D53B0E" w:rsidRDefault="00255453" w:rsidP="00255453">
      <w:pPr>
        <w:shd w:val="clear" w:color="auto" w:fill="FFFFFF"/>
        <w:spacing w:before="100" w:beforeAutospacing="1" w:after="100" w:afterAutospacing="1"/>
        <w:ind w:left="708"/>
        <w:jc w:val="center"/>
        <w:rPr>
          <w:rFonts w:ascii="Amelia Basic Regular" w:hAnsi="Amelia Basic Regular"/>
          <w:b/>
          <w:color w:val="141823"/>
          <w:lang w:eastAsia="es-MX"/>
        </w:rPr>
      </w:pPr>
      <w:r w:rsidRPr="00255453">
        <w:rPr>
          <w:noProof/>
        </w:rPr>
        <w:lastRenderedPageBreak/>
        <w:drawing>
          <wp:inline distT="0" distB="0" distL="0" distR="0" wp14:anchorId="14C29CC9" wp14:editId="4C5FCC25">
            <wp:extent cx="2178657" cy="164767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23" cy="16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589B8" w14:textId="60729D46" w:rsidR="00677AC5" w:rsidRPr="00B52CD9" w:rsidRDefault="00677AC5" w:rsidP="00677A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melia Basic Bold" w:hAnsi="Amelia Basic Bold"/>
          <w:bCs/>
          <w:i/>
          <w:lang w:eastAsia="es-MX"/>
        </w:rPr>
      </w:pPr>
      <w:r w:rsidRPr="00B52CD9">
        <w:rPr>
          <w:rFonts w:ascii="Amelia Basic Bold" w:hAnsi="Amelia Basic Bold"/>
          <w:bCs/>
          <w:i/>
          <w:lang w:eastAsia="es-MX"/>
        </w:rPr>
        <w:t>Servicio Médico</w:t>
      </w:r>
      <w:r w:rsidR="00A80B17">
        <w:rPr>
          <w:rFonts w:ascii="Amelia Basic Bold" w:hAnsi="Amelia Basic Bold"/>
          <w:bCs/>
          <w:i/>
          <w:lang w:eastAsia="es-MX"/>
        </w:rPr>
        <w:t>;</w:t>
      </w:r>
    </w:p>
    <w:p w14:paraId="4C514DDB" w14:textId="68CE95C8" w:rsidR="00677AC5" w:rsidRPr="00B52CD9" w:rsidRDefault="00677AC5" w:rsidP="00677AC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melia Basic Bold" w:hAnsi="Amelia Basic Bold"/>
          <w:bCs/>
          <w:i/>
          <w:lang w:eastAsia="es-MX"/>
        </w:rPr>
      </w:pPr>
      <w:r w:rsidRPr="00B52CD9">
        <w:rPr>
          <w:rFonts w:ascii="Amelia Basic Bold" w:hAnsi="Amelia Basic Bold"/>
          <w:bCs/>
          <w:i/>
          <w:lang w:eastAsia="es-MX"/>
        </w:rPr>
        <w:t>Servicio Médico Dental a muy bajo costo</w:t>
      </w:r>
      <w:r w:rsidR="00A80B17">
        <w:rPr>
          <w:rFonts w:ascii="Amelia Basic Bold" w:hAnsi="Amelia Basic Bold"/>
          <w:bCs/>
          <w:i/>
          <w:lang w:eastAsia="es-MX"/>
        </w:rPr>
        <w:t>;</w:t>
      </w:r>
      <w:r w:rsidRPr="00B52CD9">
        <w:rPr>
          <w:rFonts w:ascii="Amelia Basic Bold" w:hAnsi="Amelia Basic Bold"/>
          <w:bCs/>
          <w:i/>
          <w:lang w:eastAsia="es-MX"/>
        </w:rPr>
        <w:t xml:space="preserve"> </w:t>
      </w:r>
    </w:p>
    <w:p w14:paraId="48143ED4" w14:textId="0492216B" w:rsidR="008A66E3" w:rsidRDefault="00677AC5" w:rsidP="000F1C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melia Basic Bold" w:hAnsi="Amelia Basic Bold"/>
          <w:bCs/>
          <w:i/>
          <w:lang w:eastAsia="es-MX"/>
        </w:rPr>
      </w:pPr>
      <w:r w:rsidRPr="00B52CD9">
        <w:rPr>
          <w:rFonts w:ascii="Amelia Basic Bold" w:hAnsi="Amelia Basic Bold"/>
          <w:bCs/>
          <w:i/>
          <w:lang w:eastAsia="es-MX"/>
        </w:rPr>
        <w:t xml:space="preserve">Préstamos Quirografarios a bajo interés que permiten a los pensionados acceder a recursos de manera </w:t>
      </w:r>
      <w:proofErr w:type="gramStart"/>
      <w:r w:rsidRPr="00B52CD9">
        <w:rPr>
          <w:rFonts w:ascii="Amelia Basic Bold" w:hAnsi="Amelia Basic Bold"/>
          <w:bCs/>
          <w:i/>
          <w:lang w:eastAsia="es-MX"/>
        </w:rPr>
        <w:t>inmediata,  para</w:t>
      </w:r>
      <w:proofErr w:type="gramEnd"/>
      <w:r w:rsidRPr="00B52CD9">
        <w:rPr>
          <w:rFonts w:ascii="Amelia Basic Bold" w:hAnsi="Amelia Basic Bold"/>
          <w:bCs/>
          <w:i/>
          <w:lang w:eastAsia="es-MX"/>
        </w:rPr>
        <w:t xml:space="preserve"> enfrentar  necesidades económicas importantes y generalmente imprevistas</w:t>
      </w:r>
      <w:r w:rsidR="00A80B17">
        <w:rPr>
          <w:rFonts w:ascii="Amelia Basic Bold" w:hAnsi="Amelia Basic Bold"/>
          <w:bCs/>
          <w:i/>
          <w:lang w:eastAsia="es-MX"/>
        </w:rPr>
        <w:t>;</w:t>
      </w:r>
    </w:p>
    <w:p w14:paraId="333BCF71" w14:textId="0E70AB96" w:rsidR="000F1CA4" w:rsidRPr="008A66E3" w:rsidRDefault="008A66E3" w:rsidP="008A66E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melia Basic Bold" w:hAnsi="Amelia Basic Bold"/>
          <w:bCs/>
          <w:i/>
          <w:lang w:eastAsia="es-MX"/>
        </w:rPr>
      </w:pPr>
      <w:r>
        <w:rPr>
          <w:rFonts w:ascii="Amelia Basic Bold" w:hAnsi="Amelia Basic Bold"/>
          <w:bCs/>
          <w:i/>
          <w:lang w:eastAsia="es-MX"/>
        </w:rPr>
        <w:t>Gastos de Funeral.</w:t>
      </w:r>
      <w:r w:rsidR="00677AC5" w:rsidRPr="008A66E3">
        <w:rPr>
          <w:rFonts w:ascii="Amelia Basic Bold" w:hAnsi="Amelia Basic Bold"/>
          <w:bCs/>
          <w:i/>
          <w:lang w:eastAsia="es-MX"/>
        </w:rPr>
        <w:t xml:space="preserve"> </w:t>
      </w:r>
    </w:p>
    <w:p w14:paraId="5508815E" w14:textId="12EA1D74" w:rsidR="00677AC5" w:rsidRPr="00B52CD9" w:rsidRDefault="00677AC5" w:rsidP="00677AC5">
      <w:pPr>
        <w:shd w:val="clear" w:color="auto" w:fill="FFFFFF"/>
        <w:spacing w:before="100" w:beforeAutospacing="1" w:after="100" w:afterAutospacing="1"/>
        <w:ind w:left="360"/>
        <w:jc w:val="both"/>
        <w:rPr>
          <w:rFonts w:ascii="Amelia Basic Bold" w:hAnsi="Amelia Basic Bold"/>
          <w:bCs/>
          <w:i/>
          <w:lang w:eastAsia="es-MX"/>
        </w:rPr>
      </w:pPr>
      <w:r w:rsidRPr="00B52CD9">
        <w:rPr>
          <w:rFonts w:ascii="Amelia Basic Bold" w:hAnsi="Amelia Basic Bold"/>
          <w:bCs/>
          <w:i/>
          <w:lang w:eastAsia="es-MX"/>
        </w:rPr>
        <w:t xml:space="preserve">Los trabajadores activos disfrutan </w:t>
      </w:r>
      <w:proofErr w:type="gramStart"/>
      <w:r w:rsidR="000F1CA4" w:rsidRPr="00B52CD9">
        <w:rPr>
          <w:rFonts w:ascii="Amelia Basic Bold" w:hAnsi="Amelia Basic Bold"/>
          <w:bCs/>
          <w:i/>
          <w:lang w:eastAsia="es-MX"/>
        </w:rPr>
        <w:t xml:space="preserve">también  </w:t>
      </w:r>
      <w:r w:rsidRPr="00B52CD9">
        <w:rPr>
          <w:rFonts w:ascii="Amelia Basic Bold" w:hAnsi="Amelia Basic Bold"/>
          <w:bCs/>
          <w:i/>
          <w:lang w:eastAsia="es-MX"/>
        </w:rPr>
        <w:t>de</w:t>
      </w:r>
      <w:proofErr w:type="gramEnd"/>
      <w:r w:rsidRPr="00B52CD9">
        <w:rPr>
          <w:rFonts w:ascii="Amelia Basic Bold" w:hAnsi="Amelia Basic Bold"/>
          <w:bCs/>
          <w:i/>
          <w:lang w:eastAsia="es-MX"/>
        </w:rPr>
        <w:t xml:space="preserve"> beneficios importantes como son:</w:t>
      </w:r>
    </w:p>
    <w:p w14:paraId="47EF8831" w14:textId="36069113" w:rsidR="008A66E3" w:rsidRDefault="00677AC5" w:rsidP="006A1E9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melia Basic Bold" w:hAnsi="Amelia Basic Bold"/>
          <w:bCs/>
          <w:i/>
          <w:lang w:eastAsia="es-MX"/>
        </w:rPr>
      </w:pPr>
      <w:r w:rsidRPr="00B52CD9">
        <w:rPr>
          <w:rFonts w:ascii="Amelia Basic Bold" w:hAnsi="Amelia Basic Bold"/>
          <w:bCs/>
          <w:i/>
          <w:lang w:eastAsia="es-MX"/>
        </w:rPr>
        <w:t xml:space="preserve">El pago de estímulos económicos mensuales a </w:t>
      </w:r>
      <w:r w:rsidR="000F1CA4">
        <w:rPr>
          <w:rFonts w:ascii="Amelia Basic Bold" w:hAnsi="Amelia Basic Bold"/>
          <w:bCs/>
          <w:i/>
          <w:lang w:eastAsia="es-MX"/>
        </w:rPr>
        <w:t>210</w:t>
      </w:r>
      <w:r w:rsidRPr="00B52CD9">
        <w:rPr>
          <w:rFonts w:ascii="Amelia Basic Bold" w:hAnsi="Amelia Basic Bold"/>
          <w:bCs/>
          <w:i/>
          <w:lang w:eastAsia="es-MX"/>
        </w:rPr>
        <w:t xml:space="preserve"> de ell</w:t>
      </w:r>
      <w:r w:rsidR="000F1CA4">
        <w:rPr>
          <w:rFonts w:ascii="Amelia Basic Bold" w:hAnsi="Amelia Basic Bold"/>
          <w:bCs/>
          <w:i/>
          <w:lang w:eastAsia="es-MX"/>
        </w:rPr>
        <w:t xml:space="preserve">os. El estímulo es una especie de sobresueldo que </w:t>
      </w:r>
      <w:proofErr w:type="gramStart"/>
      <w:r w:rsidR="000F1CA4">
        <w:rPr>
          <w:rFonts w:ascii="Amelia Basic Bold" w:hAnsi="Amelia Basic Bold"/>
          <w:bCs/>
          <w:i/>
          <w:lang w:eastAsia="es-MX"/>
        </w:rPr>
        <w:t>iniciando  en</w:t>
      </w:r>
      <w:proofErr w:type="gramEnd"/>
      <w:r w:rsidR="000F1CA4">
        <w:rPr>
          <w:rFonts w:ascii="Amelia Basic Bold" w:hAnsi="Amelia Basic Bold"/>
          <w:bCs/>
          <w:i/>
          <w:lang w:eastAsia="es-MX"/>
        </w:rPr>
        <w:t xml:space="preserve"> un 20%, se incrementa anualmente</w:t>
      </w:r>
      <w:r w:rsidR="00A80B17">
        <w:rPr>
          <w:rFonts w:ascii="Amelia Basic Bold" w:hAnsi="Amelia Basic Bold"/>
          <w:bCs/>
          <w:i/>
          <w:lang w:eastAsia="es-MX"/>
        </w:rPr>
        <w:t xml:space="preserve"> en un 2%</w:t>
      </w:r>
      <w:r w:rsidR="000F1CA4">
        <w:rPr>
          <w:rFonts w:ascii="Amelia Basic Bold" w:hAnsi="Amelia Basic Bold"/>
          <w:bCs/>
          <w:i/>
          <w:lang w:eastAsia="es-MX"/>
        </w:rPr>
        <w:t xml:space="preserve">;  </w:t>
      </w:r>
      <w:r w:rsidR="00A80B17">
        <w:rPr>
          <w:rFonts w:ascii="Amelia Basic Bold" w:hAnsi="Amelia Basic Bold"/>
          <w:bCs/>
          <w:i/>
          <w:lang w:eastAsia="es-MX"/>
        </w:rPr>
        <w:t xml:space="preserve">El estímulo </w:t>
      </w:r>
      <w:r w:rsidR="000F1CA4">
        <w:rPr>
          <w:rFonts w:ascii="Amelia Basic Bold" w:hAnsi="Amelia Basic Bold"/>
          <w:bCs/>
          <w:i/>
          <w:lang w:eastAsia="es-MX"/>
        </w:rPr>
        <w:t xml:space="preserve">se </w:t>
      </w:r>
      <w:r w:rsidR="00A80B17">
        <w:rPr>
          <w:rFonts w:ascii="Amelia Basic Bold" w:hAnsi="Amelia Basic Bold"/>
          <w:bCs/>
          <w:i/>
          <w:lang w:eastAsia="es-MX"/>
        </w:rPr>
        <w:t>entre</w:t>
      </w:r>
      <w:r w:rsidR="000F1CA4">
        <w:rPr>
          <w:rFonts w:ascii="Amelia Basic Bold" w:hAnsi="Amelia Basic Bold"/>
          <w:bCs/>
          <w:i/>
          <w:lang w:eastAsia="es-MX"/>
        </w:rPr>
        <w:t xml:space="preserve">ga al trabajador </w:t>
      </w:r>
      <w:r w:rsidRPr="00B52CD9">
        <w:rPr>
          <w:rFonts w:ascii="Amelia Basic Bold" w:hAnsi="Amelia Basic Bold"/>
          <w:bCs/>
          <w:i/>
          <w:lang w:eastAsia="es-MX"/>
        </w:rPr>
        <w:t>que habiendo cumplido 30 años de servicio,</w:t>
      </w:r>
      <w:r w:rsidR="000F1CA4">
        <w:rPr>
          <w:rFonts w:ascii="Amelia Basic Bold" w:hAnsi="Amelia Basic Bold"/>
          <w:bCs/>
          <w:i/>
          <w:lang w:eastAsia="es-MX"/>
        </w:rPr>
        <w:t xml:space="preserve"> </w:t>
      </w:r>
      <w:r w:rsidRPr="00B52CD9">
        <w:rPr>
          <w:rFonts w:ascii="Amelia Basic Bold" w:hAnsi="Amelia Basic Bold"/>
          <w:bCs/>
          <w:i/>
          <w:lang w:eastAsia="es-MX"/>
        </w:rPr>
        <w:t xml:space="preserve">no alcanza </w:t>
      </w:r>
      <w:r w:rsidR="00A80B17">
        <w:rPr>
          <w:rFonts w:ascii="Amelia Basic Bold" w:hAnsi="Amelia Basic Bold"/>
          <w:bCs/>
          <w:i/>
          <w:lang w:eastAsia="es-MX"/>
        </w:rPr>
        <w:t xml:space="preserve">aun </w:t>
      </w:r>
      <w:r w:rsidRPr="00B52CD9">
        <w:rPr>
          <w:rFonts w:ascii="Amelia Basic Bold" w:hAnsi="Amelia Basic Bold"/>
          <w:bCs/>
          <w:i/>
          <w:lang w:eastAsia="es-MX"/>
        </w:rPr>
        <w:t xml:space="preserve">la edad de jubilación. </w:t>
      </w:r>
    </w:p>
    <w:p w14:paraId="4A5E649C" w14:textId="29DF1B0C" w:rsidR="00255453" w:rsidRDefault="00677AC5" w:rsidP="0025545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melia Basic Bold" w:hAnsi="Amelia Basic Bold"/>
          <w:bCs/>
          <w:i/>
          <w:lang w:eastAsia="es-MX"/>
        </w:rPr>
      </w:pPr>
      <w:r w:rsidRPr="00255453">
        <w:rPr>
          <w:rFonts w:ascii="Amelia Basic Bold" w:hAnsi="Amelia Basic Bold"/>
          <w:bCs/>
          <w:i/>
          <w:lang w:eastAsia="es-MX"/>
        </w:rPr>
        <w:t>Préstamo</w:t>
      </w:r>
      <w:r w:rsidR="00A80B17">
        <w:rPr>
          <w:rFonts w:ascii="Amelia Basic Bold" w:hAnsi="Amelia Basic Bold"/>
          <w:bCs/>
          <w:i/>
          <w:lang w:eastAsia="es-MX"/>
        </w:rPr>
        <w:t>s Q</w:t>
      </w:r>
      <w:r w:rsidRPr="00255453">
        <w:rPr>
          <w:rFonts w:ascii="Amelia Basic Bold" w:hAnsi="Amelia Basic Bold"/>
          <w:bCs/>
          <w:i/>
          <w:lang w:eastAsia="es-MX"/>
        </w:rPr>
        <w:t>uirografarios, también a un bajo interés.</w:t>
      </w:r>
    </w:p>
    <w:p w14:paraId="6EBC9193" w14:textId="1D0455DB" w:rsidR="008A66E3" w:rsidRPr="00255453" w:rsidRDefault="008A66E3" w:rsidP="0025545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melia Basic Bold" w:hAnsi="Amelia Basic Bold"/>
          <w:bCs/>
          <w:i/>
          <w:lang w:eastAsia="es-MX"/>
        </w:rPr>
      </w:pPr>
      <w:r w:rsidRPr="00255453">
        <w:rPr>
          <w:rFonts w:ascii="Amelia Basic Bold" w:hAnsi="Amelia Basic Bold"/>
          <w:bCs/>
          <w:i/>
          <w:lang w:eastAsia="es-MX"/>
        </w:rPr>
        <w:t>Seguro de Defunción</w:t>
      </w:r>
    </w:p>
    <w:p w14:paraId="5CA84D84" w14:textId="642098E1" w:rsidR="00B52CD9" w:rsidRPr="007C79AC" w:rsidRDefault="007C79AC" w:rsidP="000D2122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/>
          <w:i/>
          <w:color w:val="FF0000"/>
          <w:sz w:val="22"/>
          <w:szCs w:val="22"/>
        </w:rPr>
      </w:pPr>
      <w:r w:rsidRPr="007C79AC">
        <w:rPr>
          <w:rFonts w:ascii="Amelia Basic Bold" w:eastAsiaTheme="minorHAnsi" w:hAnsi="Amelia Basic Bold" w:cstheme="minorBidi"/>
          <w:b/>
          <w:i/>
          <w:color w:val="FF0000"/>
          <w:sz w:val="22"/>
          <w:szCs w:val="22"/>
        </w:rPr>
        <w:t>VALUACION ACTUARIAL</w:t>
      </w:r>
    </w:p>
    <w:p w14:paraId="7C15941D" w14:textId="36D77A21" w:rsidR="00FA4423" w:rsidRDefault="00677AC5" w:rsidP="00B52CD9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Cs/>
          <w:i/>
          <w:sz w:val="22"/>
          <w:szCs w:val="22"/>
        </w:rPr>
      </w:pP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La viabilidad de un sistema se mide esencialmente por los años a futuro que podrá hacer frente a sus obligaciones económicas y para saberlo </w:t>
      </w:r>
      <w:proofErr w:type="gramStart"/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>contamos  con</w:t>
      </w:r>
      <w:proofErr w:type="gramEnd"/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un estudio técnico-matemático </w:t>
      </w:r>
      <w:r w:rsidR="007C79AC">
        <w:rPr>
          <w:rFonts w:ascii="Amelia Basic Bold" w:eastAsiaTheme="minorHAnsi" w:hAnsi="Amelia Basic Bold" w:cstheme="minorBidi"/>
          <w:bCs/>
          <w:i/>
          <w:sz w:val="22"/>
          <w:szCs w:val="22"/>
        </w:rPr>
        <w:t>denominado V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aluación </w:t>
      </w:r>
      <w:r w:rsidR="007C79AC">
        <w:rPr>
          <w:rFonts w:ascii="Amelia Basic Bold" w:eastAsiaTheme="minorHAnsi" w:hAnsi="Amelia Basic Bold" w:cstheme="minorBidi"/>
          <w:bCs/>
          <w:i/>
          <w:sz w:val="22"/>
          <w:szCs w:val="22"/>
        </w:rPr>
        <w:t>A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ctuarial,  </w:t>
      </w:r>
      <w:r w:rsidR="007C79AC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el cual 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nos permite determinar con precisión el tiempo de vida del fondo de pensiones y</w:t>
      </w:r>
      <w:r w:rsidR="007C79AC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, por ende, 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cuál debe ser el monto exacto de las cuotas y aportaciones que </w:t>
      </w:r>
      <w:r w:rsidR="00A80B17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se 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deberá recibir  para hacer frente a  sus compromisos en el corto,  mediano y largo plazo. </w:t>
      </w:r>
    </w:p>
    <w:p w14:paraId="5BE04266" w14:textId="77777777" w:rsidR="007C79AC" w:rsidRDefault="007C79AC" w:rsidP="00B52CD9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Cs/>
          <w:i/>
          <w:sz w:val="22"/>
          <w:szCs w:val="22"/>
        </w:rPr>
      </w:pPr>
    </w:p>
    <w:p w14:paraId="1572E24F" w14:textId="77777777" w:rsidR="00B756AA" w:rsidRDefault="00677AC5" w:rsidP="00B52CD9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Cs/>
          <w:i/>
          <w:sz w:val="22"/>
          <w:szCs w:val="22"/>
        </w:rPr>
      </w:pP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>Los montos</w:t>
      </w:r>
      <w:r w:rsidR="00A80B17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de cuotas y aportaciones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matemáticamente determinados se plasman en nuestra ley y son obligatorios </w:t>
      </w:r>
      <w:proofErr w:type="gramStart"/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para  </w:t>
      </w:r>
      <w:r w:rsidR="00A05764">
        <w:rPr>
          <w:rFonts w:ascii="Amelia Basic Bold" w:eastAsiaTheme="minorHAnsi" w:hAnsi="Amelia Basic Bold" w:cstheme="minorBidi"/>
          <w:bCs/>
          <w:i/>
          <w:sz w:val="22"/>
          <w:szCs w:val="22"/>
        </w:rPr>
        <w:t>los</w:t>
      </w:r>
      <w:proofErr w:type="gramEnd"/>
      <w:r w:rsidR="00A05764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</w:t>
      </w:r>
      <w:r w:rsidR="00B756AA">
        <w:rPr>
          <w:rFonts w:ascii="Amelia Basic Bold" w:eastAsiaTheme="minorHAnsi" w:hAnsi="Amelia Basic Bold" w:cstheme="minorBidi"/>
          <w:bCs/>
          <w:i/>
          <w:sz w:val="22"/>
          <w:szCs w:val="22"/>
        </w:rPr>
        <w:t>organismos</w:t>
      </w:r>
      <w:r w:rsidR="00A05764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municipales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y </w:t>
      </w:r>
      <w:r w:rsidR="00A05764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para los 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>trabajadores</w:t>
      </w:r>
      <w:r w:rsidR="00B52CD9"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. </w:t>
      </w:r>
    </w:p>
    <w:p w14:paraId="27E61133" w14:textId="6A0DD699" w:rsidR="00B52CD9" w:rsidRPr="00B52CD9" w:rsidRDefault="00B52CD9" w:rsidP="00B52CD9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Cs/>
          <w:i/>
          <w:sz w:val="22"/>
          <w:szCs w:val="22"/>
        </w:rPr>
      </w:pP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De acuerdo </w:t>
      </w:r>
      <w:r w:rsidR="00B756AA">
        <w:rPr>
          <w:rFonts w:ascii="Amelia Basic Bold" w:eastAsiaTheme="minorHAnsi" w:hAnsi="Amelia Basic Bold" w:cstheme="minorBidi"/>
          <w:bCs/>
          <w:i/>
          <w:sz w:val="22"/>
          <w:szCs w:val="22"/>
        </w:rPr>
        <w:t>con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la última valuación actuarial </w:t>
      </w:r>
      <w:proofErr w:type="gramStart"/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>practicada  para</w:t>
      </w:r>
      <w:proofErr w:type="gramEnd"/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 xml:space="preserve"> Saltillo hace unos cuantos meses, nuestro Fondo  se evalúa como PERENNE, es decir que puede subsistir indefinidamente siempre y cuando, no se presenten contingencias económicas catastróficas en el </w:t>
      </w:r>
      <w:r w:rsidR="00FA4423">
        <w:rPr>
          <w:rFonts w:ascii="Amelia Basic Bold" w:eastAsiaTheme="minorHAnsi" w:hAnsi="Amelia Basic Bold" w:cstheme="minorBidi"/>
          <w:bCs/>
          <w:i/>
          <w:sz w:val="22"/>
          <w:szCs w:val="22"/>
        </w:rPr>
        <w:t>país</w:t>
      </w:r>
      <w:r w:rsidRPr="00B52CD9">
        <w:rPr>
          <w:rFonts w:ascii="Amelia Basic Bold" w:eastAsiaTheme="minorHAnsi" w:hAnsi="Amelia Basic Bold" w:cstheme="minorBidi"/>
          <w:bCs/>
          <w:i/>
          <w:sz w:val="22"/>
          <w:szCs w:val="22"/>
        </w:rPr>
        <w:t>; se cumpla con las  reglamentaciones actuales y continúe  administrándose con la eficacia, transparencia y honestidad con la cual se ha venido realizando desde hace ya muchos años.</w:t>
      </w:r>
    </w:p>
    <w:p w14:paraId="402E9244" w14:textId="77777777" w:rsidR="00B52CD9" w:rsidRPr="00B52CD9" w:rsidRDefault="00B52CD9" w:rsidP="00B52CD9">
      <w:pPr>
        <w:pStyle w:val="NormalWeb"/>
        <w:spacing w:before="0" w:beforeAutospacing="0" w:after="0" w:afterAutospacing="0"/>
        <w:jc w:val="both"/>
        <w:rPr>
          <w:rFonts w:ascii="Amelia Basic Bold" w:eastAsiaTheme="minorHAnsi" w:hAnsi="Amelia Basic Bold" w:cstheme="minorBidi"/>
          <w:bCs/>
          <w:i/>
          <w:sz w:val="22"/>
          <w:szCs w:val="22"/>
        </w:rPr>
      </w:pPr>
    </w:p>
    <w:p w14:paraId="4502B743" w14:textId="2BF5570D" w:rsidR="00F7538A" w:rsidRPr="00CC377A" w:rsidRDefault="00B756AA" w:rsidP="00083ACB">
      <w:pPr>
        <w:autoSpaceDE w:val="0"/>
        <w:autoSpaceDN w:val="0"/>
        <w:adjustRightInd w:val="0"/>
        <w:spacing w:after="0" w:line="240" w:lineRule="auto"/>
        <w:jc w:val="both"/>
        <w:rPr>
          <w:rFonts w:ascii="Amelia Basic Bold" w:hAnsi="Amelia Basic Bold"/>
          <w:bCs/>
          <w:i/>
          <w:lang w:eastAsia="es-MX"/>
        </w:rPr>
      </w:pPr>
      <w:r>
        <w:rPr>
          <w:rFonts w:ascii="Amelia Basic Bold" w:hAnsi="Amelia Basic Bold"/>
          <w:bCs/>
          <w:i/>
          <w:lang w:eastAsia="es-MX"/>
        </w:rPr>
        <w:t>Podemos decir que, l</w:t>
      </w:r>
      <w:r w:rsidR="00F7538A" w:rsidRPr="00CC377A">
        <w:rPr>
          <w:rFonts w:ascii="Amelia Basic Bold" w:hAnsi="Amelia Basic Bold"/>
          <w:bCs/>
          <w:i/>
          <w:lang w:eastAsia="es-MX"/>
        </w:rPr>
        <w:t>as reformas realizadas a nuestra ley</w:t>
      </w:r>
      <w:r w:rsidR="00FA4423" w:rsidRPr="00CC377A">
        <w:rPr>
          <w:rFonts w:ascii="Amelia Basic Bold" w:hAnsi="Amelia Basic Bold"/>
          <w:bCs/>
          <w:i/>
          <w:lang w:eastAsia="es-MX"/>
        </w:rPr>
        <w:t xml:space="preserve"> de pensiones</w:t>
      </w:r>
      <w:r w:rsidR="00F7538A" w:rsidRPr="00CC377A">
        <w:rPr>
          <w:rFonts w:ascii="Amelia Basic Bold" w:hAnsi="Amelia Basic Bold"/>
          <w:bCs/>
          <w:i/>
          <w:lang w:eastAsia="es-MX"/>
        </w:rPr>
        <w:t xml:space="preserve"> en los últimos 7 </w:t>
      </w:r>
      <w:proofErr w:type="gramStart"/>
      <w:r w:rsidR="00F7538A" w:rsidRPr="00CC377A">
        <w:rPr>
          <w:rFonts w:ascii="Amelia Basic Bold" w:hAnsi="Amelia Basic Bold"/>
          <w:bCs/>
          <w:i/>
          <w:lang w:eastAsia="es-MX"/>
        </w:rPr>
        <w:t>años  y</w:t>
      </w:r>
      <w:proofErr w:type="gramEnd"/>
      <w:r w:rsidR="00F7538A" w:rsidRPr="00CC377A">
        <w:rPr>
          <w:rFonts w:ascii="Amelia Basic Bold" w:hAnsi="Amelia Basic Bold"/>
          <w:bCs/>
          <w:i/>
          <w:lang w:eastAsia="es-MX"/>
        </w:rPr>
        <w:t xml:space="preserve"> la </w:t>
      </w:r>
      <w:r w:rsidR="00083ACB" w:rsidRPr="00CC377A">
        <w:rPr>
          <w:rFonts w:ascii="Amelia Basic Bold" w:hAnsi="Amelia Basic Bold"/>
          <w:bCs/>
          <w:i/>
          <w:lang w:eastAsia="es-MX"/>
        </w:rPr>
        <w:t>eficiente</w:t>
      </w:r>
      <w:r w:rsidR="00F7538A" w:rsidRPr="00CC377A">
        <w:rPr>
          <w:rFonts w:ascii="Amelia Basic Bold" w:hAnsi="Amelia Basic Bold"/>
          <w:bCs/>
          <w:i/>
          <w:lang w:eastAsia="es-MX"/>
        </w:rPr>
        <w:t xml:space="preserve"> administración de los recursos del fondo han sido la clave de este </w:t>
      </w:r>
      <w:r w:rsidR="00083ACB" w:rsidRPr="00CC377A">
        <w:rPr>
          <w:rFonts w:ascii="Amelia Basic Bold" w:hAnsi="Amelia Basic Bold"/>
          <w:bCs/>
          <w:i/>
          <w:lang w:eastAsia="es-MX"/>
        </w:rPr>
        <w:t>logro tan importante.</w:t>
      </w:r>
    </w:p>
    <w:p w14:paraId="035AAA94" w14:textId="77777777" w:rsidR="00A05764" w:rsidRPr="00A05764" w:rsidRDefault="00A05764" w:rsidP="003A777B">
      <w:pPr>
        <w:shd w:val="clear" w:color="auto" w:fill="FFFFFF"/>
        <w:spacing w:before="100" w:beforeAutospacing="1" w:after="100" w:afterAutospacing="1"/>
        <w:jc w:val="both"/>
        <w:rPr>
          <w:rFonts w:ascii="Amelia Basic Bold" w:hAnsi="Amelia Basic Bold"/>
          <w:b/>
          <w:i/>
          <w:color w:val="FF0000"/>
          <w:lang w:eastAsia="es-MX"/>
        </w:rPr>
      </w:pPr>
      <w:r w:rsidRPr="00A05764">
        <w:rPr>
          <w:rFonts w:ascii="Amelia Basic Bold" w:hAnsi="Amelia Basic Bold"/>
          <w:b/>
          <w:i/>
          <w:color w:val="FF0000"/>
          <w:lang w:eastAsia="es-MX"/>
        </w:rPr>
        <w:t>El SISTEMA DE PENSIONES DE SALTILLO ES UN EJEMPLO A NIVEL NACIONAL</w:t>
      </w:r>
    </w:p>
    <w:p w14:paraId="3A9BA1D8" w14:textId="743DE873" w:rsidR="003A777B" w:rsidRDefault="00017281" w:rsidP="003A777B">
      <w:pPr>
        <w:shd w:val="clear" w:color="auto" w:fill="FFFFFF"/>
        <w:spacing w:before="100" w:beforeAutospacing="1" w:after="100" w:afterAutospacing="1"/>
        <w:jc w:val="both"/>
        <w:rPr>
          <w:rFonts w:ascii="Amelia Basic Bold" w:hAnsi="Amelia Basic Bold"/>
          <w:bCs/>
          <w:i/>
          <w:lang w:eastAsia="es-MX"/>
        </w:rPr>
      </w:pPr>
      <w:r w:rsidRPr="00CC377A">
        <w:rPr>
          <w:rFonts w:ascii="Amelia Basic Bold" w:hAnsi="Amelia Basic Bold"/>
          <w:bCs/>
          <w:i/>
          <w:lang w:eastAsia="es-MX"/>
        </w:rPr>
        <w:lastRenderedPageBreak/>
        <w:t xml:space="preserve">Es preciso mencionar que Saltillo es uno de los </w:t>
      </w:r>
      <w:r w:rsidR="00B52CD9" w:rsidRPr="00CC377A">
        <w:rPr>
          <w:rFonts w:ascii="Amelia Basic Bold" w:hAnsi="Amelia Basic Bold"/>
          <w:bCs/>
          <w:i/>
          <w:lang w:eastAsia="es-MX"/>
        </w:rPr>
        <w:t>poc</w:t>
      </w:r>
      <w:r w:rsidRPr="00CC377A">
        <w:rPr>
          <w:rFonts w:ascii="Amelia Basic Bold" w:hAnsi="Amelia Basic Bold"/>
          <w:bCs/>
          <w:i/>
          <w:lang w:eastAsia="es-MX"/>
        </w:rPr>
        <w:t xml:space="preserve">os municipios del Estado que cuenta con un Sistema de Pensiones, mismo que por su adecuado diseño y administración eficiente </w:t>
      </w:r>
      <w:r w:rsidR="00A05764">
        <w:rPr>
          <w:rFonts w:ascii="Amelia Basic Bold" w:hAnsi="Amelia Basic Bold"/>
          <w:bCs/>
          <w:i/>
          <w:lang w:eastAsia="es-MX"/>
        </w:rPr>
        <w:t xml:space="preserve">le </w:t>
      </w:r>
      <w:r w:rsidRPr="00CC377A">
        <w:rPr>
          <w:rFonts w:ascii="Amelia Basic Bold" w:hAnsi="Amelia Basic Bold"/>
          <w:bCs/>
          <w:i/>
          <w:lang w:eastAsia="es-MX"/>
        </w:rPr>
        <w:t xml:space="preserve">han permitido ser </w:t>
      </w:r>
      <w:r w:rsidR="00124820" w:rsidRPr="00CC377A">
        <w:rPr>
          <w:rFonts w:ascii="Amelia Basic Bold" w:hAnsi="Amelia Basic Bold"/>
          <w:bCs/>
          <w:i/>
          <w:lang w:eastAsia="es-MX"/>
        </w:rPr>
        <w:t>reconocido como el mejor sistema de pensiones entre todos los municipios del país y se</w:t>
      </w:r>
      <w:r w:rsidR="00FA4423" w:rsidRPr="00CC377A">
        <w:rPr>
          <w:rFonts w:ascii="Amelia Basic Bold" w:hAnsi="Amelia Basic Bold"/>
          <w:bCs/>
          <w:i/>
          <w:lang w:eastAsia="es-MX"/>
        </w:rPr>
        <w:t>r</w:t>
      </w:r>
      <w:r w:rsidR="00124820" w:rsidRPr="00CC377A">
        <w:rPr>
          <w:rFonts w:ascii="Amelia Basic Bold" w:hAnsi="Amelia Basic Bold"/>
          <w:bCs/>
          <w:i/>
          <w:lang w:eastAsia="es-MX"/>
        </w:rPr>
        <w:t xml:space="preserve"> </w:t>
      </w:r>
      <w:proofErr w:type="gramStart"/>
      <w:r w:rsidRPr="00CC377A">
        <w:rPr>
          <w:rFonts w:ascii="Amelia Basic Bold" w:hAnsi="Amelia Basic Bold"/>
          <w:bCs/>
          <w:i/>
          <w:lang w:eastAsia="es-MX"/>
        </w:rPr>
        <w:t>verdaderamente  un</w:t>
      </w:r>
      <w:proofErr w:type="gramEnd"/>
      <w:r w:rsidRPr="00CC377A">
        <w:rPr>
          <w:rFonts w:ascii="Amelia Basic Bold" w:hAnsi="Amelia Basic Bold"/>
          <w:bCs/>
          <w:i/>
          <w:lang w:eastAsia="es-MX"/>
        </w:rPr>
        <w:t xml:space="preserve"> ejemplo nacional en cuanto a la solidez y viabilidad de su fondo. </w:t>
      </w:r>
    </w:p>
    <w:p w14:paraId="2E1AE393" w14:textId="77777777" w:rsidR="006A1E9F" w:rsidRDefault="00A05764" w:rsidP="003A777B">
      <w:pPr>
        <w:shd w:val="clear" w:color="auto" w:fill="FFFFFF"/>
        <w:spacing w:before="100" w:beforeAutospacing="1" w:after="100" w:afterAutospacing="1"/>
        <w:jc w:val="both"/>
        <w:rPr>
          <w:rFonts w:ascii="Amelia Basic Bold" w:hAnsi="Amelia Basic Bold"/>
          <w:bCs/>
          <w:i/>
          <w:lang w:eastAsia="es-MX"/>
        </w:rPr>
      </w:pPr>
      <w:r>
        <w:rPr>
          <w:rFonts w:ascii="Amelia Basic Bold" w:hAnsi="Amelia Basic Bold"/>
          <w:b/>
          <w:i/>
          <w:color w:val="FF0000"/>
          <w:lang w:eastAsia="es-MX"/>
        </w:rPr>
        <w:t>EL RETO</w:t>
      </w:r>
    </w:p>
    <w:p w14:paraId="53607B29" w14:textId="50DDC909" w:rsidR="006A1E9F" w:rsidRPr="00CC377A" w:rsidRDefault="00A05764" w:rsidP="00B756AA">
      <w:pPr>
        <w:shd w:val="clear" w:color="auto" w:fill="FFFFFF"/>
        <w:spacing w:before="100" w:beforeAutospacing="1" w:after="100" w:afterAutospacing="1"/>
        <w:jc w:val="both"/>
        <w:rPr>
          <w:rFonts w:ascii="Amelia Basic Bold" w:hAnsi="Amelia Basic Bold"/>
          <w:bCs/>
          <w:i/>
          <w:lang w:eastAsia="es-MX"/>
        </w:rPr>
      </w:pPr>
      <w:r>
        <w:rPr>
          <w:rFonts w:ascii="Amelia Basic Bold" w:hAnsi="Amelia Basic Bold"/>
          <w:bCs/>
          <w:i/>
          <w:lang w:eastAsia="es-MX"/>
        </w:rPr>
        <w:t>A</w:t>
      </w:r>
      <w:r w:rsidR="003A777B" w:rsidRPr="00CC377A">
        <w:rPr>
          <w:rFonts w:ascii="Amelia Basic Bold" w:hAnsi="Amelia Basic Bold"/>
          <w:bCs/>
          <w:i/>
          <w:lang w:eastAsia="es-MX"/>
        </w:rPr>
        <w:t>l hablar de sistemas pensionarios, el común denominador en la mente de los gobiernos e instituciones públicas en cualquier lugar del mundo es la preocupación por el futuro, no únicamente en el sentido de mantener de</w:t>
      </w:r>
      <w:r w:rsidR="006A1E9F">
        <w:rPr>
          <w:rFonts w:ascii="Amelia Basic Bold" w:hAnsi="Amelia Basic Bold"/>
          <w:bCs/>
          <w:i/>
          <w:lang w:eastAsia="es-MX"/>
        </w:rPr>
        <w:t xml:space="preserve"> forma VITALICIA</w:t>
      </w:r>
      <w:r w:rsidR="003A777B" w:rsidRPr="00CC377A">
        <w:rPr>
          <w:rFonts w:ascii="Amelia Basic Bold" w:hAnsi="Amelia Basic Bold"/>
          <w:bCs/>
          <w:i/>
          <w:lang w:eastAsia="es-MX"/>
        </w:rPr>
        <w:t xml:space="preserve"> una pensión a las personas que ACTUALMENTE la reciben, sino también por lograr que el monto de las pensiones sea digno y suficiente para </w:t>
      </w:r>
      <w:proofErr w:type="spellStart"/>
      <w:r w:rsidR="003A777B" w:rsidRPr="00CC377A">
        <w:rPr>
          <w:rFonts w:ascii="Amelia Basic Bold" w:hAnsi="Amelia Basic Bold"/>
          <w:bCs/>
          <w:i/>
          <w:lang w:eastAsia="es-MX"/>
        </w:rPr>
        <w:t>el</w:t>
      </w:r>
      <w:proofErr w:type="spellEnd"/>
      <w:r w:rsidR="003A777B" w:rsidRPr="00CC377A">
        <w:rPr>
          <w:rFonts w:ascii="Amelia Basic Bold" w:hAnsi="Amelia Basic Bold"/>
          <w:bCs/>
          <w:i/>
          <w:lang w:eastAsia="es-MX"/>
        </w:rPr>
        <w:t xml:space="preserve"> siempre creciente número de pensionados </w:t>
      </w:r>
      <w:proofErr w:type="gramStart"/>
      <w:r w:rsidR="003A777B" w:rsidRPr="00CC377A">
        <w:rPr>
          <w:rFonts w:ascii="Amelia Basic Bold" w:hAnsi="Amelia Basic Bold"/>
          <w:bCs/>
          <w:i/>
          <w:lang w:eastAsia="es-MX"/>
        </w:rPr>
        <w:t>que  ingresará</w:t>
      </w:r>
      <w:proofErr w:type="gramEnd"/>
      <w:r w:rsidR="003A777B" w:rsidRPr="00CC377A">
        <w:rPr>
          <w:rFonts w:ascii="Amelia Basic Bold" w:hAnsi="Amelia Basic Bold"/>
          <w:bCs/>
          <w:i/>
          <w:lang w:eastAsia="es-MX"/>
        </w:rPr>
        <w:t xml:space="preserve">  cada año a los sistemas.</w:t>
      </w:r>
    </w:p>
    <w:p w14:paraId="3139B87B" w14:textId="26F72A29" w:rsidR="00EB2A67" w:rsidRPr="00CC377A" w:rsidRDefault="00EB2A67" w:rsidP="00EB2A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melia Basic Bold" w:hAnsi="Amelia Basic Bold"/>
          <w:bCs/>
          <w:i/>
          <w:lang w:eastAsia="es-MX"/>
        </w:rPr>
      </w:pPr>
      <w:r w:rsidRPr="00CC377A">
        <w:rPr>
          <w:rFonts w:ascii="Amelia Basic Bold" w:hAnsi="Amelia Basic Bold"/>
          <w:bCs/>
          <w:i/>
          <w:lang w:eastAsia="es-MX"/>
        </w:rPr>
        <w:t xml:space="preserve">Por ello, habremos de poner un gran cuidado en la administración de nuestro fondo, con honestidad, con transparencia y con un gran profesionalismo que garanticen a los actuales y futuros pensionados el disfrute de esta merecida prestación de seguridad social.  </w:t>
      </w:r>
    </w:p>
    <w:p w14:paraId="35AFBB35" w14:textId="77777777" w:rsidR="00243C8E" w:rsidRPr="00CC377A" w:rsidRDefault="00243C8E" w:rsidP="00243C8E">
      <w:pPr>
        <w:rPr>
          <w:rFonts w:ascii="Amelia Basic Bold" w:hAnsi="Amelia Basic Bold"/>
          <w:bCs/>
          <w:i/>
          <w:lang w:eastAsia="es-MX"/>
        </w:rPr>
      </w:pPr>
    </w:p>
    <w:p w14:paraId="31ADB167" w14:textId="77777777" w:rsidR="00243C8E" w:rsidRPr="00CC377A" w:rsidRDefault="00243C8E" w:rsidP="00243C8E">
      <w:pPr>
        <w:rPr>
          <w:rFonts w:ascii="Amelia Basic Bold" w:hAnsi="Amelia Basic Bold"/>
          <w:bCs/>
          <w:i/>
          <w:lang w:eastAsia="es-MX"/>
        </w:rPr>
      </w:pPr>
    </w:p>
    <w:p w14:paraId="6F7B8B64" w14:textId="77777777" w:rsidR="00243C8E" w:rsidRPr="00CC377A" w:rsidRDefault="00243C8E" w:rsidP="00243C8E">
      <w:pPr>
        <w:rPr>
          <w:rFonts w:ascii="Amelia Basic Bold" w:hAnsi="Amelia Basic Bold"/>
          <w:bCs/>
          <w:i/>
          <w:lang w:eastAsia="es-MX"/>
        </w:rPr>
      </w:pPr>
    </w:p>
    <w:p w14:paraId="719F6666" w14:textId="77777777" w:rsidR="00243C8E" w:rsidRDefault="00243C8E" w:rsidP="00243C8E">
      <w:pPr>
        <w:rPr>
          <w:rFonts w:ascii="Amelia" w:hAnsi="Amelia" w:cs="Arial"/>
        </w:rPr>
      </w:pPr>
    </w:p>
    <w:p w14:paraId="21B8F122" w14:textId="0CE9DDC2" w:rsidR="004F4F3E" w:rsidRPr="00F33BD2" w:rsidRDefault="00017281" w:rsidP="00017281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Amelia Basic Regular" w:eastAsia="Times New Roman" w:hAnsi="Amelia Basic Regular" w:cs="Times New Roman"/>
          <w:color w:val="141823"/>
          <w:sz w:val="26"/>
          <w:szCs w:val="26"/>
          <w:lang w:val="es-ES" w:eastAsia="es-MX"/>
        </w:rPr>
      </w:pPr>
      <w:r>
        <w:rPr>
          <w:rFonts w:ascii="ProximaNova-BoldIt" w:hAnsi="ProximaNova-BoldIt" w:cs="ProximaNova-BoldIt"/>
          <w:b/>
          <w:bCs/>
          <w:color w:val="FFFFFF"/>
          <w:sz w:val="24"/>
          <w:szCs w:val="24"/>
        </w:rPr>
        <w:t>y cartera de</w:t>
      </w:r>
    </w:p>
    <w:p w14:paraId="6A161557" w14:textId="77777777" w:rsidR="00050099" w:rsidRPr="00050099" w:rsidRDefault="00050099" w:rsidP="00F84822">
      <w:pPr>
        <w:spacing w:after="0" w:line="240" w:lineRule="auto"/>
        <w:ind w:left="1166"/>
        <w:contextualSpacing/>
        <w:jc w:val="both"/>
        <w:rPr>
          <w:rFonts w:ascii="Amelia Basic Regular" w:eastAsia="Times New Roman" w:hAnsi="Amelia Basic Regular" w:cs="Times New Roman"/>
          <w:color w:val="141823"/>
          <w:sz w:val="26"/>
          <w:szCs w:val="26"/>
          <w:lang w:val="es-ES" w:eastAsia="es-MX"/>
        </w:rPr>
      </w:pPr>
    </w:p>
    <w:sectPr w:rsidR="00050099" w:rsidRPr="000500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elia Basic Regular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Recoleta Bold">
    <w:altName w:val="Cambria"/>
    <w:panose1 w:val="00000000000000000000"/>
    <w:charset w:val="00"/>
    <w:family w:val="roman"/>
    <w:notTrueType/>
    <w:pitch w:val="default"/>
  </w:font>
  <w:font w:name="Gotham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Bold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melia Basic Bold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Amelia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roximaNova-Bold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7687"/>
    <w:multiLevelType w:val="hybridMultilevel"/>
    <w:tmpl w:val="D764CFBE"/>
    <w:lvl w:ilvl="0" w:tplc="080A0017">
      <w:start w:val="1"/>
      <w:numFmt w:val="lowerLetter"/>
      <w:lvlText w:val="%1)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8707A7"/>
    <w:multiLevelType w:val="hybridMultilevel"/>
    <w:tmpl w:val="769E13F2"/>
    <w:lvl w:ilvl="0" w:tplc="7750B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507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F23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52A3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236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54C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61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4C9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E4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E103A4"/>
    <w:multiLevelType w:val="hybridMultilevel"/>
    <w:tmpl w:val="AECEA4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C438E8"/>
    <w:multiLevelType w:val="hybridMultilevel"/>
    <w:tmpl w:val="1E6C8AD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1A3997"/>
    <w:multiLevelType w:val="multilevel"/>
    <w:tmpl w:val="1B5E3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450173"/>
    <w:multiLevelType w:val="hybridMultilevel"/>
    <w:tmpl w:val="97FE67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03BFC"/>
    <w:multiLevelType w:val="hybridMultilevel"/>
    <w:tmpl w:val="CA0A8A42"/>
    <w:lvl w:ilvl="0" w:tplc="7CCC1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06A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6D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025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E1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AB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787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228A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2A3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5734CFF"/>
    <w:multiLevelType w:val="hybridMultilevel"/>
    <w:tmpl w:val="19F2A6A4"/>
    <w:lvl w:ilvl="0" w:tplc="7E145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A23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E44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08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A4B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B43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C41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FC8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9721634"/>
    <w:multiLevelType w:val="hybridMultilevel"/>
    <w:tmpl w:val="0AC456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51E91"/>
    <w:multiLevelType w:val="hybridMultilevel"/>
    <w:tmpl w:val="98BABA8E"/>
    <w:lvl w:ilvl="0" w:tplc="080A0017">
      <w:start w:val="1"/>
      <w:numFmt w:val="lowerLetter"/>
      <w:lvlText w:val="%1)"/>
      <w:lvlJc w:val="left"/>
      <w:pPr>
        <w:ind w:left="1210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5760469F"/>
    <w:multiLevelType w:val="hybridMultilevel"/>
    <w:tmpl w:val="D3C0E266"/>
    <w:lvl w:ilvl="0" w:tplc="080A000F">
      <w:start w:val="1"/>
      <w:numFmt w:val="decimal"/>
      <w:lvlText w:val="%1."/>
      <w:lvlJc w:val="left"/>
      <w:pPr>
        <w:ind w:left="770" w:hanging="360"/>
      </w:pPr>
    </w:lvl>
    <w:lvl w:ilvl="1" w:tplc="080A0019" w:tentative="1">
      <w:start w:val="1"/>
      <w:numFmt w:val="lowerLetter"/>
      <w:lvlText w:val="%2."/>
      <w:lvlJc w:val="left"/>
      <w:pPr>
        <w:ind w:left="1490" w:hanging="360"/>
      </w:pPr>
    </w:lvl>
    <w:lvl w:ilvl="2" w:tplc="080A001B" w:tentative="1">
      <w:start w:val="1"/>
      <w:numFmt w:val="lowerRoman"/>
      <w:lvlText w:val="%3."/>
      <w:lvlJc w:val="right"/>
      <w:pPr>
        <w:ind w:left="2210" w:hanging="180"/>
      </w:pPr>
    </w:lvl>
    <w:lvl w:ilvl="3" w:tplc="080A000F" w:tentative="1">
      <w:start w:val="1"/>
      <w:numFmt w:val="decimal"/>
      <w:lvlText w:val="%4."/>
      <w:lvlJc w:val="left"/>
      <w:pPr>
        <w:ind w:left="2930" w:hanging="360"/>
      </w:pPr>
    </w:lvl>
    <w:lvl w:ilvl="4" w:tplc="080A0019" w:tentative="1">
      <w:start w:val="1"/>
      <w:numFmt w:val="lowerLetter"/>
      <w:lvlText w:val="%5."/>
      <w:lvlJc w:val="left"/>
      <w:pPr>
        <w:ind w:left="3650" w:hanging="360"/>
      </w:pPr>
    </w:lvl>
    <w:lvl w:ilvl="5" w:tplc="080A001B" w:tentative="1">
      <w:start w:val="1"/>
      <w:numFmt w:val="lowerRoman"/>
      <w:lvlText w:val="%6."/>
      <w:lvlJc w:val="right"/>
      <w:pPr>
        <w:ind w:left="4370" w:hanging="180"/>
      </w:pPr>
    </w:lvl>
    <w:lvl w:ilvl="6" w:tplc="080A000F" w:tentative="1">
      <w:start w:val="1"/>
      <w:numFmt w:val="decimal"/>
      <w:lvlText w:val="%7."/>
      <w:lvlJc w:val="left"/>
      <w:pPr>
        <w:ind w:left="5090" w:hanging="360"/>
      </w:pPr>
    </w:lvl>
    <w:lvl w:ilvl="7" w:tplc="080A0019" w:tentative="1">
      <w:start w:val="1"/>
      <w:numFmt w:val="lowerLetter"/>
      <w:lvlText w:val="%8."/>
      <w:lvlJc w:val="left"/>
      <w:pPr>
        <w:ind w:left="5810" w:hanging="360"/>
      </w:pPr>
    </w:lvl>
    <w:lvl w:ilvl="8" w:tplc="08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1" w15:restartNumberingAfterBreak="0">
    <w:nsid w:val="5C7B31A9"/>
    <w:multiLevelType w:val="hybridMultilevel"/>
    <w:tmpl w:val="E47AC288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734846">
    <w:abstractNumId w:val="4"/>
  </w:num>
  <w:num w:numId="2" w16cid:durableId="805589719">
    <w:abstractNumId w:val="11"/>
  </w:num>
  <w:num w:numId="3" w16cid:durableId="170796688">
    <w:abstractNumId w:val="3"/>
  </w:num>
  <w:num w:numId="4" w16cid:durableId="46884239">
    <w:abstractNumId w:val="1"/>
  </w:num>
  <w:num w:numId="5" w16cid:durableId="492450017">
    <w:abstractNumId w:val="6"/>
  </w:num>
  <w:num w:numId="6" w16cid:durableId="1073699249">
    <w:abstractNumId w:val="7"/>
  </w:num>
  <w:num w:numId="7" w16cid:durableId="940794476">
    <w:abstractNumId w:val="5"/>
  </w:num>
  <w:num w:numId="8" w16cid:durableId="230968824">
    <w:abstractNumId w:val="9"/>
  </w:num>
  <w:num w:numId="9" w16cid:durableId="1627541878">
    <w:abstractNumId w:val="2"/>
  </w:num>
  <w:num w:numId="10" w16cid:durableId="1898666786">
    <w:abstractNumId w:val="0"/>
  </w:num>
  <w:num w:numId="11" w16cid:durableId="99956702">
    <w:abstractNumId w:val="8"/>
  </w:num>
  <w:num w:numId="12" w16cid:durableId="21082288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193"/>
    <w:rsid w:val="00017281"/>
    <w:rsid w:val="00050099"/>
    <w:rsid w:val="00083ACB"/>
    <w:rsid w:val="000D2122"/>
    <w:rsid w:val="000D2193"/>
    <w:rsid w:val="000E3E8F"/>
    <w:rsid w:val="000F1CA4"/>
    <w:rsid w:val="00115D93"/>
    <w:rsid w:val="00124820"/>
    <w:rsid w:val="00233C0C"/>
    <w:rsid w:val="00243C8E"/>
    <w:rsid w:val="00255453"/>
    <w:rsid w:val="0033555B"/>
    <w:rsid w:val="003A777B"/>
    <w:rsid w:val="00421311"/>
    <w:rsid w:val="00431E1E"/>
    <w:rsid w:val="00447B64"/>
    <w:rsid w:val="004D4593"/>
    <w:rsid w:val="004F4F3E"/>
    <w:rsid w:val="0052492F"/>
    <w:rsid w:val="00531F26"/>
    <w:rsid w:val="00585E39"/>
    <w:rsid w:val="005B2E6D"/>
    <w:rsid w:val="00612C55"/>
    <w:rsid w:val="00677AC5"/>
    <w:rsid w:val="006A1E9F"/>
    <w:rsid w:val="006A674D"/>
    <w:rsid w:val="006C2D10"/>
    <w:rsid w:val="00733E3B"/>
    <w:rsid w:val="007450AF"/>
    <w:rsid w:val="007C79AC"/>
    <w:rsid w:val="008212B6"/>
    <w:rsid w:val="008804CC"/>
    <w:rsid w:val="008A66E3"/>
    <w:rsid w:val="00906677"/>
    <w:rsid w:val="0091226C"/>
    <w:rsid w:val="009252E5"/>
    <w:rsid w:val="00944CEC"/>
    <w:rsid w:val="00967701"/>
    <w:rsid w:val="009B6BD9"/>
    <w:rsid w:val="009D6312"/>
    <w:rsid w:val="00A02F6D"/>
    <w:rsid w:val="00A05764"/>
    <w:rsid w:val="00A20E14"/>
    <w:rsid w:val="00A80B17"/>
    <w:rsid w:val="00A94B00"/>
    <w:rsid w:val="00AE3734"/>
    <w:rsid w:val="00B11878"/>
    <w:rsid w:val="00B22756"/>
    <w:rsid w:val="00B52CD9"/>
    <w:rsid w:val="00B756AA"/>
    <w:rsid w:val="00BB7782"/>
    <w:rsid w:val="00C00167"/>
    <w:rsid w:val="00CC377A"/>
    <w:rsid w:val="00D53B0E"/>
    <w:rsid w:val="00D5600A"/>
    <w:rsid w:val="00D90786"/>
    <w:rsid w:val="00DE7988"/>
    <w:rsid w:val="00E95222"/>
    <w:rsid w:val="00EB2A67"/>
    <w:rsid w:val="00F33BD2"/>
    <w:rsid w:val="00F7538A"/>
    <w:rsid w:val="00F84822"/>
    <w:rsid w:val="00FA364B"/>
    <w:rsid w:val="00FA4423"/>
    <w:rsid w:val="00FD1B1B"/>
    <w:rsid w:val="00FF123E"/>
    <w:rsid w:val="00FF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6F8B735"/>
  <w15:docId w15:val="{8899B30B-FE74-4FDE-AA47-052DDCC5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226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5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7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7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0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2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4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8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6378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87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031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6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6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5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157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874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952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752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43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0783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183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604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396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646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5CF92-81E1-4DAD-A6FE-7F19C4324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806</Words>
  <Characters>4437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Leonardo Alberto Guerrero Davila</cp:lastModifiedBy>
  <cp:revision>2</cp:revision>
  <dcterms:created xsi:type="dcterms:W3CDTF">2023-07-21T20:15:00Z</dcterms:created>
  <dcterms:modified xsi:type="dcterms:W3CDTF">2023-07-21T20:15:00Z</dcterms:modified>
</cp:coreProperties>
</file>